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61" w:rsidRPr="00EB61A9" w:rsidRDefault="00B25E61" w:rsidP="00B25E61">
      <w:pPr>
        <w:spacing w:after="0"/>
        <w:jc w:val="both"/>
        <w:rPr>
          <w:rFonts w:ascii="Book Antiqua" w:hAnsi="Book Antiqua" w:cs="Arial"/>
          <w:szCs w:val="22"/>
          <w:lang w:val="sr-Cyrl-RS"/>
        </w:rPr>
      </w:pPr>
      <w:r w:rsidRPr="00EB61A9">
        <w:rPr>
          <w:rFonts w:ascii="Book Antiqua" w:hAnsi="Book Antiqua" w:cs="Arial"/>
          <w:szCs w:val="22"/>
          <w:lang w:val="sr-Cyrl-RS"/>
        </w:rPr>
        <w:t xml:space="preserve">На основу члана 36. Закона о Заштитнику грађана („Сл. гласник РС“ бр. 105/2021) поступајући по </w:t>
      </w:r>
      <w:r w:rsidR="00A61783" w:rsidRPr="00EB61A9">
        <w:rPr>
          <w:rFonts w:ascii="Book Antiqua" w:hAnsi="Book Antiqua" w:cs="Arial"/>
          <w:szCs w:val="22"/>
          <w:lang w:val="sr-Cyrl-RS"/>
        </w:rPr>
        <w:t>сопственој иницијативи</w:t>
      </w:r>
      <w:r w:rsidRPr="00EB61A9">
        <w:rPr>
          <w:rFonts w:ascii="Book Antiqua" w:hAnsi="Book Antiqua"/>
          <w:szCs w:val="22"/>
          <w:lang w:val="sr-Cyrl-RS"/>
        </w:rPr>
        <w:t xml:space="preserve">, </w:t>
      </w:r>
      <w:r w:rsidRPr="00EB61A9">
        <w:rPr>
          <w:rFonts w:ascii="Book Antiqua" w:hAnsi="Book Antiqua" w:cs="Arial"/>
          <w:szCs w:val="22"/>
          <w:lang w:val="sr-Cyrl-RS"/>
        </w:rPr>
        <w:t>Заштитник грађана доноси следећи</w:t>
      </w:r>
    </w:p>
    <w:p w:rsidR="00B25E61" w:rsidRPr="00EB61A9" w:rsidRDefault="00B25E61" w:rsidP="00B25E61">
      <w:pPr>
        <w:spacing w:after="0"/>
        <w:jc w:val="both"/>
        <w:rPr>
          <w:rFonts w:ascii="Book Antiqua" w:hAnsi="Book Antiqua" w:cs="Arial"/>
          <w:szCs w:val="22"/>
          <w:lang w:val="sr-Cyrl-RS"/>
        </w:rPr>
      </w:pPr>
    </w:p>
    <w:p w:rsidR="00581B49" w:rsidRPr="00EB61A9" w:rsidRDefault="00B25E61" w:rsidP="00B25E61">
      <w:pPr>
        <w:spacing w:after="0"/>
        <w:rPr>
          <w:rFonts w:ascii="Book Antiqua" w:hAnsi="Book Antiqua" w:cs="Arial"/>
          <w:szCs w:val="22"/>
          <w:lang w:val="sr-Cyrl-RS"/>
        </w:rPr>
      </w:pPr>
      <w:r w:rsidRPr="00EB61A9">
        <w:rPr>
          <w:rFonts w:ascii="Book Antiqua" w:hAnsi="Book Antiqua" w:cs="Arial"/>
          <w:szCs w:val="22"/>
          <w:lang w:val="sr-Cyrl-RS"/>
        </w:rPr>
        <w:t xml:space="preserve">                                                                                  </w:t>
      </w:r>
    </w:p>
    <w:p w:rsidR="00B25E61" w:rsidRPr="00EB61A9" w:rsidRDefault="00B25E61" w:rsidP="00754CA2">
      <w:pPr>
        <w:spacing w:after="0"/>
        <w:jc w:val="center"/>
        <w:rPr>
          <w:rFonts w:ascii="Book Antiqua" w:hAnsi="Book Antiqua" w:cs="Arial"/>
          <w:b/>
          <w:szCs w:val="22"/>
          <w:lang w:val="sr-Cyrl-RS"/>
        </w:rPr>
      </w:pPr>
      <w:r w:rsidRPr="00EB61A9">
        <w:rPr>
          <w:rFonts w:ascii="Book Antiqua" w:hAnsi="Book Antiqua" w:cs="Arial"/>
          <w:b/>
          <w:szCs w:val="22"/>
          <w:lang w:val="sr-Cyrl-RS"/>
        </w:rPr>
        <w:t>ЗАКЉУЧАК</w:t>
      </w:r>
    </w:p>
    <w:p w:rsidR="00B25E61" w:rsidRPr="00EB61A9" w:rsidRDefault="00B25E61" w:rsidP="00754CA2">
      <w:pPr>
        <w:spacing w:after="0"/>
        <w:ind w:firstLine="60"/>
        <w:jc w:val="both"/>
        <w:rPr>
          <w:rFonts w:ascii="Book Antiqua" w:hAnsi="Book Antiqua" w:cs="Arial"/>
          <w:b/>
          <w:szCs w:val="22"/>
          <w:lang w:val="sr-Cyrl-RS"/>
        </w:rPr>
      </w:pPr>
    </w:p>
    <w:p w:rsidR="00B25E61" w:rsidRPr="00EB61A9" w:rsidRDefault="00B25E61" w:rsidP="00754CA2">
      <w:pPr>
        <w:spacing w:after="0"/>
        <w:jc w:val="both"/>
        <w:rPr>
          <w:rFonts w:ascii="Book Antiqua" w:hAnsi="Book Antiqua" w:cs="Arial"/>
          <w:szCs w:val="22"/>
          <w:lang w:val="sr-Cyrl-RS"/>
        </w:rPr>
      </w:pPr>
      <w:r w:rsidRPr="00EB61A9">
        <w:rPr>
          <w:rFonts w:ascii="Book Antiqua" w:hAnsi="Book Antiqua"/>
          <w:szCs w:val="22"/>
          <w:lang w:val="sr-Cyrl-RS"/>
        </w:rPr>
        <w:t xml:space="preserve">Обуставља се испитни поступак </w:t>
      </w:r>
      <w:r w:rsidR="006825B5" w:rsidRPr="00EB61A9">
        <w:rPr>
          <w:rFonts w:ascii="Book Antiqua" w:hAnsi="Book Antiqua"/>
          <w:szCs w:val="22"/>
          <w:lang w:val="sr-Cyrl-RS"/>
        </w:rPr>
        <w:t xml:space="preserve">оцене законитости и правилности рада </w:t>
      </w:r>
      <w:r w:rsidR="00A61783" w:rsidRPr="00EB61A9">
        <w:rPr>
          <w:rFonts w:ascii="Book Antiqua" w:hAnsi="Book Antiqua"/>
          <w:szCs w:val="22"/>
          <w:lang w:val="sr-Cyrl-RS"/>
        </w:rPr>
        <w:t>Министарства просвете</w:t>
      </w:r>
      <w:r w:rsidR="006825B5" w:rsidRPr="00EB61A9">
        <w:rPr>
          <w:rFonts w:ascii="Book Antiqua" w:hAnsi="Book Antiqua"/>
          <w:szCs w:val="22"/>
          <w:lang w:val="sr-Cyrl-RS"/>
        </w:rPr>
        <w:t xml:space="preserve"> </w:t>
      </w:r>
      <w:r w:rsidR="00581B49" w:rsidRPr="00EB61A9">
        <w:rPr>
          <w:rFonts w:ascii="Book Antiqua" w:hAnsi="Book Antiqua"/>
          <w:szCs w:val="22"/>
          <w:lang w:val="sr-Cyrl-RS"/>
        </w:rPr>
        <w:t xml:space="preserve">покренут </w:t>
      </w:r>
      <w:r w:rsidR="00A61783" w:rsidRPr="00EB61A9">
        <w:rPr>
          <w:rFonts w:ascii="Book Antiqua" w:hAnsi="Book Antiqua"/>
          <w:szCs w:val="22"/>
          <w:lang w:val="sr-Cyrl-RS"/>
        </w:rPr>
        <w:t xml:space="preserve">по сопственој иницијативи 07. 06. 2023. </w:t>
      </w:r>
      <w:r w:rsidRPr="00EB61A9">
        <w:rPr>
          <w:rFonts w:ascii="Book Antiqua" w:hAnsi="Book Antiqua"/>
          <w:szCs w:val="22"/>
          <w:lang w:val="sr-Cyrl-RS"/>
        </w:rPr>
        <w:t>године.</w:t>
      </w:r>
    </w:p>
    <w:p w:rsidR="00B25E61" w:rsidRPr="00EB61A9" w:rsidRDefault="00B25E61" w:rsidP="00754CA2">
      <w:pPr>
        <w:spacing w:after="0"/>
        <w:jc w:val="both"/>
        <w:rPr>
          <w:rFonts w:ascii="Book Antiqua" w:hAnsi="Book Antiqua" w:cs="Arial"/>
          <w:szCs w:val="22"/>
          <w:lang w:val="sr-Cyrl-RS"/>
        </w:rPr>
      </w:pPr>
    </w:p>
    <w:p w:rsidR="00B25E61" w:rsidRPr="00EB61A9" w:rsidRDefault="00B25E61" w:rsidP="00754CA2">
      <w:pPr>
        <w:tabs>
          <w:tab w:val="left" w:pos="4320"/>
        </w:tabs>
        <w:spacing w:after="0"/>
        <w:jc w:val="center"/>
        <w:rPr>
          <w:rFonts w:ascii="Book Antiqua" w:hAnsi="Book Antiqua"/>
          <w:b/>
          <w:szCs w:val="22"/>
          <w:lang w:val="sr-Cyrl-RS"/>
        </w:rPr>
      </w:pPr>
      <w:r w:rsidRPr="00EB61A9">
        <w:rPr>
          <w:rFonts w:ascii="Book Antiqua" w:hAnsi="Book Antiqua"/>
          <w:b/>
          <w:szCs w:val="22"/>
          <w:lang w:val="sr-Cyrl-RS"/>
        </w:rPr>
        <w:t>Образложење</w:t>
      </w:r>
    </w:p>
    <w:p w:rsidR="006825B5" w:rsidRPr="00EB61A9" w:rsidRDefault="006825B5" w:rsidP="00754CA2">
      <w:pPr>
        <w:tabs>
          <w:tab w:val="left" w:pos="4320"/>
        </w:tabs>
        <w:spacing w:after="0"/>
        <w:jc w:val="both"/>
        <w:rPr>
          <w:rFonts w:ascii="Book Antiqua" w:hAnsi="Book Antiqua"/>
          <w:szCs w:val="22"/>
          <w:lang w:val="sr-Cyrl-RS"/>
        </w:rPr>
      </w:pPr>
    </w:p>
    <w:p w:rsidR="00A61783" w:rsidRPr="00EB61A9" w:rsidRDefault="00AA25EB" w:rsidP="00646153">
      <w:pPr>
        <w:spacing w:after="0"/>
        <w:jc w:val="both"/>
        <w:rPr>
          <w:rFonts w:ascii="Book Antiqua" w:hAnsi="Book Antiqua"/>
          <w:szCs w:val="22"/>
          <w:lang w:val="sr-Cyrl-RS"/>
        </w:rPr>
      </w:pPr>
      <w:r w:rsidRPr="00EB61A9">
        <w:rPr>
          <w:rFonts w:ascii="Book Antiqua" w:hAnsi="Book Antiqua"/>
          <w:szCs w:val="22"/>
          <w:lang w:val="sr-Cyrl-RS"/>
        </w:rPr>
        <w:t>Заштитник грађана</w:t>
      </w:r>
      <w:r w:rsidR="00A61783" w:rsidRPr="00EB61A9">
        <w:rPr>
          <w:rFonts w:ascii="Book Antiqua" w:hAnsi="Book Antiqua"/>
          <w:szCs w:val="22"/>
          <w:lang w:val="sr-Cyrl-RS"/>
        </w:rPr>
        <w:t xml:space="preserve"> покренуо </w:t>
      </w:r>
      <w:r w:rsidRPr="00EB61A9">
        <w:rPr>
          <w:rFonts w:ascii="Book Antiqua" w:hAnsi="Book Antiqua"/>
          <w:szCs w:val="22"/>
          <w:lang w:val="sr-Cyrl-RS"/>
        </w:rPr>
        <w:t xml:space="preserve">је </w:t>
      </w:r>
      <w:r w:rsidR="00A61783" w:rsidRPr="00EB61A9">
        <w:rPr>
          <w:rFonts w:ascii="Book Antiqua" w:hAnsi="Book Antiqua"/>
          <w:szCs w:val="22"/>
          <w:lang w:val="sr-Cyrl-RS"/>
        </w:rPr>
        <w:t xml:space="preserve">поступак контроле законитости и правилности рада Министарства просвете и затражио достављање извештаја о предузетим активностима из надлежности Министарства у циљу обезбеђивања једнообразног поступања свих установа образовања </w:t>
      </w:r>
      <w:r w:rsidRPr="00EB61A9">
        <w:rPr>
          <w:rFonts w:ascii="Book Antiqua" w:hAnsi="Book Antiqua"/>
          <w:szCs w:val="22"/>
          <w:lang w:val="sr-Cyrl-RS"/>
        </w:rPr>
        <w:t xml:space="preserve">и васпитања </w:t>
      </w:r>
      <w:r w:rsidR="00A61783" w:rsidRPr="00EB61A9">
        <w:rPr>
          <w:rFonts w:ascii="Book Antiqua" w:hAnsi="Book Antiqua"/>
          <w:szCs w:val="22"/>
          <w:lang w:val="sr-Cyrl-RS"/>
        </w:rPr>
        <w:t xml:space="preserve">у нашој земљи када је у питању ангажовање ученика ради дежурства за време наставе.  </w:t>
      </w:r>
    </w:p>
    <w:p w:rsidR="00A61783" w:rsidRPr="00EB61A9" w:rsidRDefault="00A61783" w:rsidP="00646153">
      <w:pPr>
        <w:spacing w:after="0"/>
        <w:jc w:val="both"/>
        <w:rPr>
          <w:rFonts w:ascii="Book Antiqua" w:hAnsi="Book Antiqua"/>
          <w:szCs w:val="22"/>
          <w:lang w:val="sr-Cyrl-RS"/>
        </w:rPr>
      </w:pPr>
    </w:p>
    <w:p w:rsidR="00A61783" w:rsidRPr="00EB61A9" w:rsidRDefault="00AA25EB" w:rsidP="00646153">
      <w:pPr>
        <w:tabs>
          <w:tab w:val="left" w:pos="4320"/>
        </w:tabs>
        <w:spacing w:after="0"/>
        <w:jc w:val="both"/>
        <w:rPr>
          <w:rFonts w:ascii="Book Antiqua" w:hAnsi="Book Antiqua"/>
          <w:szCs w:val="22"/>
          <w:lang w:val="sr-Cyrl-RS"/>
        </w:rPr>
      </w:pPr>
      <w:r w:rsidRPr="00EB61A9">
        <w:rPr>
          <w:rFonts w:ascii="Book Antiqua" w:hAnsi="Book Antiqua"/>
          <w:szCs w:val="22"/>
          <w:lang w:val="sr-Cyrl-RS"/>
        </w:rPr>
        <w:t xml:space="preserve">Поступајући по захтеву Заштитника грађана, </w:t>
      </w:r>
      <w:r w:rsidR="00A61783" w:rsidRPr="00EB61A9">
        <w:rPr>
          <w:rFonts w:ascii="Book Antiqua" w:hAnsi="Book Antiqua"/>
          <w:szCs w:val="22"/>
          <w:lang w:val="sr-Cyrl-RS"/>
        </w:rPr>
        <w:t>Министарство је доставило Упутство за израду акта којим установе образовања и васпитања прописују мере, начин и поступак заштите</w:t>
      </w:r>
      <w:r w:rsidRPr="00EB61A9">
        <w:rPr>
          <w:rFonts w:ascii="Book Antiqua" w:hAnsi="Book Antiqua"/>
          <w:szCs w:val="22"/>
          <w:lang w:val="sr-Cyrl-RS"/>
        </w:rPr>
        <w:t xml:space="preserve"> и безбедности деце и ученика</w:t>
      </w:r>
      <w:r w:rsidR="00A61783" w:rsidRPr="00EB61A9">
        <w:rPr>
          <w:rFonts w:ascii="Book Antiqua" w:hAnsi="Book Antiqua"/>
          <w:szCs w:val="22"/>
          <w:lang w:val="sr-Cyrl-RS"/>
        </w:rPr>
        <w:t xml:space="preserve"> </w:t>
      </w:r>
      <w:r w:rsidR="00FC3E64" w:rsidRPr="00EB61A9">
        <w:rPr>
          <w:rFonts w:ascii="Book Antiqua" w:hAnsi="Book Antiqua"/>
          <w:szCs w:val="22"/>
          <w:lang w:val="sr-Cyrl-RS"/>
        </w:rPr>
        <w:t xml:space="preserve">(даље: Упутство) </w:t>
      </w:r>
      <w:r w:rsidR="00A61783" w:rsidRPr="00EB61A9">
        <w:rPr>
          <w:rFonts w:ascii="Book Antiqua" w:hAnsi="Book Antiqua"/>
          <w:szCs w:val="22"/>
          <w:lang w:val="sr-Cyrl-RS"/>
        </w:rPr>
        <w:t xml:space="preserve">које је Министарство донело 20. 05. 2022. године. У наведеном Упутству не помиње се дежурство ученика, што наводи на закључак да није могуће у установи образовања увести дежурство ученика за време наставе. Међутим, трагичан догађај који се одиграо 03. 05. 2023. године, годину дана након израде Упутства, када су настрадале ученице које су дежурале у холу школе, на жалост је показао да </w:t>
      </w:r>
      <w:r w:rsidRPr="00EB61A9">
        <w:rPr>
          <w:rFonts w:ascii="Book Antiqua" w:hAnsi="Book Antiqua"/>
          <w:szCs w:val="22"/>
          <w:lang w:val="sr-Cyrl-RS"/>
        </w:rPr>
        <w:t>је пракса у</w:t>
      </w:r>
      <w:r w:rsidR="00A61783" w:rsidRPr="00EB61A9">
        <w:rPr>
          <w:rFonts w:ascii="Book Antiqua" w:hAnsi="Book Antiqua"/>
          <w:szCs w:val="22"/>
          <w:lang w:val="sr-Cyrl-RS"/>
        </w:rPr>
        <w:t xml:space="preserve"> неким школама у нашој земљи </w:t>
      </w:r>
      <w:r w:rsidRPr="00EB61A9">
        <w:rPr>
          <w:rFonts w:ascii="Book Antiqua" w:hAnsi="Book Antiqua"/>
          <w:szCs w:val="22"/>
          <w:lang w:val="sr-Cyrl-RS"/>
        </w:rPr>
        <w:t>да се предвиђа</w:t>
      </w:r>
      <w:r w:rsidR="00A61783" w:rsidRPr="00EB61A9">
        <w:rPr>
          <w:rFonts w:ascii="Book Antiqua" w:hAnsi="Book Antiqua"/>
          <w:szCs w:val="22"/>
          <w:lang w:val="sr-Cyrl-RS"/>
        </w:rPr>
        <w:t xml:space="preserve"> дежурство ученика. </w:t>
      </w:r>
    </w:p>
    <w:p w:rsidR="00A61783" w:rsidRPr="00EB61A9" w:rsidRDefault="00A61783" w:rsidP="00646153">
      <w:pPr>
        <w:tabs>
          <w:tab w:val="left" w:pos="4320"/>
        </w:tabs>
        <w:spacing w:after="0"/>
        <w:jc w:val="both"/>
        <w:rPr>
          <w:rFonts w:ascii="Book Antiqua" w:hAnsi="Book Antiqua"/>
          <w:szCs w:val="22"/>
          <w:lang w:val="sr-Cyrl-RS"/>
        </w:rPr>
      </w:pPr>
    </w:p>
    <w:p w:rsidR="00A61783" w:rsidRPr="00EB61A9" w:rsidRDefault="00A61783" w:rsidP="00646153">
      <w:pPr>
        <w:tabs>
          <w:tab w:val="left" w:pos="4320"/>
        </w:tabs>
        <w:spacing w:after="0"/>
        <w:jc w:val="both"/>
        <w:rPr>
          <w:rFonts w:ascii="Book Antiqua" w:hAnsi="Book Antiqua"/>
          <w:szCs w:val="22"/>
          <w:lang w:val="sr-Cyrl-RS"/>
        </w:rPr>
      </w:pPr>
      <w:r w:rsidRPr="00EB61A9">
        <w:rPr>
          <w:rFonts w:ascii="Book Antiqua" w:hAnsi="Book Antiqua"/>
          <w:szCs w:val="22"/>
          <w:lang w:val="sr-Cyrl-RS"/>
        </w:rPr>
        <w:t xml:space="preserve">Имајући у виду наведено, Заштитника грађана </w:t>
      </w:r>
      <w:r w:rsidR="00646153" w:rsidRPr="00EB61A9">
        <w:rPr>
          <w:rFonts w:ascii="Book Antiqua" w:hAnsi="Book Antiqua"/>
          <w:szCs w:val="22"/>
          <w:lang w:val="sr-Cyrl-RS"/>
        </w:rPr>
        <w:t>је затражио да</w:t>
      </w:r>
      <w:r w:rsidRPr="00EB61A9">
        <w:rPr>
          <w:rFonts w:ascii="Book Antiqua" w:hAnsi="Book Antiqua"/>
          <w:szCs w:val="22"/>
          <w:lang w:val="sr-Cyrl-RS"/>
        </w:rPr>
        <w:t xml:space="preserve"> Министарство просвете преко надлежних школских управа упути допис/упутство/обавештење свим школама у Републици Србији у коме ће се исте обавестити да дежурство ученика за време наставе није дозвољено, те да школе које ову праксу имају одмах са истом прекину. </w:t>
      </w:r>
      <w:r w:rsidR="00646153" w:rsidRPr="00EB61A9">
        <w:rPr>
          <w:rFonts w:ascii="Book Antiqua" w:hAnsi="Book Antiqua"/>
          <w:szCs w:val="22"/>
          <w:lang w:val="sr-Cyrl-RS"/>
        </w:rPr>
        <w:t xml:space="preserve">Такође, затражио је од Министарства просвете да </w:t>
      </w:r>
      <w:r w:rsidRPr="00EB61A9">
        <w:rPr>
          <w:rFonts w:ascii="Book Antiqua" w:hAnsi="Book Antiqua"/>
          <w:szCs w:val="22"/>
          <w:lang w:val="sr-Cyrl-RS"/>
        </w:rPr>
        <w:t>обавести Заштитника грађана о предузетим активностима у овом случају у складу са наведеним</w:t>
      </w:r>
      <w:r w:rsidR="00646153" w:rsidRPr="00EB61A9">
        <w:rPr>
          <w:rFonts w:ascii="Book Antiqua" w:hAnsi="Book Antiqua"/>
          <w:szCs w:val="22"/>
          <w:lang w:val="sr-Cyrl-RS"/>
        </w:rPr>
        <w:t xml:space="preserve">. </w:t>
      </w:r>
    </w:p>
    <w:p w:rsidR="00A61783" w:rsidRPr="00EB61A9" w:rsidRDefault="00AA25EB" w:rsidP="00646153">
      <w:pPr>
        <w:tabs>
          <w:tab w:val="left" w:pos="4320"/>
        </w:tabs>
        <w:spacing w:after="0"/>
        <w:jc w:val="both"/>
        <w:rPr>
          <w:rFonts w:ascii="Book Antiqua" w:hAnsi="Book Antiqua"/>
          <w:szCs w:val="22"/>
          <w:lang w:val="sr-Cyrl-RS"/>
        </w:rPr>
      </w:pPr>
      <w:r w:rsidRPr="00EB61A9">
        <w:rPr>
          <w:rFonts w:ascii="Book Antiqua" w:hAnsi="Book Antiqua"/>
          <w:szCs w:val="22"/>
          <w:lang w:val="sr-Cyrl-RS"/>
        </w:rPr>
        <w:t xml:space="preserve"> </w:t>
      </w:r>
    </w:p>
    <w:p w:rsidR="00A61783" w:rsidRPr="00EB61A9" w:rsidRDefault="00646153" w:rsidP="006825B5">
      <w:pPr>
        <w:tabs>
          <w:tab w:val="left" w:pos="4320"/>
        </w:tabs>
        <w:spacing w:after="0"/>
        <w:jc w:val="both"/>
        <w:rPr>
          <w:rFonts w:ascii="Book Antiqua" w:hAnsi="Book Antiqua"/>
          <w:szCs w:val="22"/>
          <w:lang w:val="sr-Cyrl-RS"/>
        </w:rPr>
      </w:pPr>
      <w:r w:rsidRPr="00EB61A9">
        <w:rPr>
          <w:rFonts w:ascii="Book Antiqua" w:hAnsi="Book Antiqua"/>
          <w:szCs w:val="22"/>
          <w:lang w:val="sr-Cyrl-RS"/>
        </w:rPr>
        <w:t xml:space="preserve">Министарство просвете обавестило </w:t>
      </w:r>
      <w:r w:rsidR="00AA25EB" w:rsidRPr="00EB61A9">
        <w:rPr>
          <w:rFonts w:ascii="Book Antiqua" w:hAnsi="Book Antiqua"/>
          <w:szCs w:val="22"/>
          <w:lang w:val="sr-Cyrl-RS"/>
        </w:rPr>
        <w:t xml:space="preserve">је </w:t>
      </w:r>
      <w:r w:rsidRPr="00EB61A9">
        <w:rPr>
          <w:rFonts w:ascii="Book Antiqua" w:hAnsi="Book Antiqua"/>
          <w:szCs w:val="22"/>
          <w:lang w:val="sr-Cyrl-RS"/>
        </w:rPr>
        <w:t>Заштитника грађана да ће до почетка школске 2023/2024. године донети акт који ће доставити свим школама у Републици Срби</w:t>
      </w:r>
      <w:r w:rsidR="00E221D8" w:rsidRPr="00EB61A9">
        <w:rPr>
          <w:rFonts w:ascii="Book Antiqua" w:hAnsi="Book Antiqua"/>
          <w:szCs w:val="22"/>
          <w:lang w:val="sr-Cyrl-RS"/>
        </w:rPr>
        <w:t xml:space="preserve">ји посредством школских управа и о томе известити Заштитника грађана. </w:t>
      </w:r>
      <w:r w:rsidR="00AA25EB" w:rsidRPr="00EB61A9">
        <w:rPr>
          <w:rFonts w:ascii="Book Antiqua" w:hAnsi="Book Antiqua"/>
          <w:szCs w:val="22"/>
          <w:lang w:val="sr-Cyrl-RS"/>
        </w:rPr>
        <w:t xml:space="preserve">Након предузимања наведених активности, </w:t>
      </w:r>
      <w:r w:rsidR="00E221D8" w:rsidRPr="00EB61A9">
        <w:rPr>
          <w:rFonts w:ascii="Book Antiqua" w:hAnsi="Book Antiqua"/>
          <w:szCs w:val="22"/>
          <w:lang w:val="sr-Cyrl-RS"/>
        </w:rPr>
        <w:t>Министарство просвете</w:t>
      </w:r>
      <w:r w:rsidR="00AA25EB" w:rsidRPr="00EB61A9">
        <w:rPr>
          <w:rFonts w:ascii="Book Antiqua" w:hAnsi="Book Antiqua"/>
          <w:szCs w:val="22"/>
          <w:lang w:val="sr-Cyrl-RS"/>
        </w:rPr>
        <w:t xml:space="preserve"> је обавестило Заштитника грађана да</w:t>
      </w:r>
      <w:r w:rsidR="00E221D8" w:rsidRPr="00EB61A9">
        <w:rPr>
          <w:rFonts w:ascii="Book Antiqua" w:hAnsi="Book Antiqua"/>
          <w:szCs w:val="22"/>
          <w:lang w:val="sr-Cyrl-RS"/>
        </w:rPr>
        <w:t xml:space="preserve"> је у акту упућеном свим основним и средњим школама у Републици Србији указало да </w:t>
      </w:r>
      <w:r w:rsidR="00FC3E64" w:rsidRPr="00EB61A9">
        <w:rPr>
          <w:rFonts w:ascii="Book Antiqua" w:hAnsi="Book Antiqua"/>
          <w:szCs w:val="22"/>
          <w:lang w:val="sr-Cyrl-RS"/>
        </w:rPr>
        <w:t xml:space="preserve">је потребно да </w:t>
      </w:r>
      <w:r w:rsidR="00E221D8" w:rsidRPr="00EB61A9">
        <w:rPr>
          <w:rFonts w:ascii="Book Antiqua" w:hAnsi="Book Antiqua"/>
          <w:szCs w:val="22"/>
          <w:lang w:val="sr-Cyrl-RS"/>
        </w:rPr>
        <w:t>школе</w:t>
      </w:r>
      <w:r w:rsidR="00FC3E64" w:rsidRPr="00EB61A9">
        <w:rPr>
          <w:rFonts w:ascii="Book Antiqua" w:hAnsi="Book Antiqua"/>
          <w:szCs w:val="22"/>
          <w:lang w:val="sr-Cyrl-RS"/>
        </w:rPr>
        <w:t>,</w:t>
      </w:r>
      <w:r w:rsidR="00E221D8" w:rsidRPr="00EB61A9">
        <w:rPr>
          <w:rFonts w:ascii="Book Antiqua" w:hAnsi="Book Antiqua"/>
          <w:szCs w:val="22"/>
          <w:lang w:val="sr-Cyrl-RS"/>
        </w:rPr>
        <w:t xml:space="preserve"> на основу Упутства</w:t>
      </w:r>
      <w:r w:rsidR="00FC3E64" w:rsidRPr="00EB61A9">
        <w:rPr>
          <w:rFonts w:ascii="Book Antiqua" w:hAnsi="Book Antiqua"/>
          <w:szCs w:val="22"/>
          <w:lang w:val="sr-Cyrl-RS"/>
        </w:rPr>
        <w:t>,</w:t>
      </w:r>
      <w:r w:rsidR="00AA25EB" w:rsidRPr="00EB61A9">
        <w:rPr>
          <w:rFonts w:ascii="Book Antiqua" w:hAnsi="Book Antiqua"/>
          <w:szCs w:val="22"/>
          <w:lang w:val="sr-Cyrl-RS"/>
        </w:rPr>
        <w:t xml:space="preserve"> дон</w:t>
      </w:r>
      <w:r w:rsidR="00FC3E64" w:rsidRPr="00EB61A9">
        <w:rPr>
          <w:rFonts w:ascii="Book Antiqua" w:hAnsi="Book Antiqua"/>
          <w:szCs w:val="22"/>
          <w:lang w:val="sr-Cyrl-RS"/>
        </w:rPr>
        <w:t>есу</w:t>
      </w:r>
      <w:r w:rsidR="00AA25EB" w:rsidRPr="00EB61A9">
        <w:rPr>
          <w:rFonts w:ascii="Book Antiqua" w:hAnsi="Book Antiqua"/>
          <w:szCs w:val="22"/>
          <w:lang w:val="sr-Cyrl-RS"/>
        </w:rPr>
        <w:t xml:space="preserve"> оп</w:t>
      </w:r>
      <w:r w:rsidR="00FC3E64" w:rsidRPr="00EB61A9">
        <w:rPr>
          <w:rFonts w:ascii="Book Antiqua" w:hAnsi="Book Antiqua"/>
          <w:szCs w:val="22"/>
          <w:lang w:val="sr-Cyrl-RS"/>
        </w:rPr>
        <w:t>ш</w:t>
      </w:r>
      <w:r w:rsidR="00AA25EB" w:rsidRPr="00EB61A9">
        <w:rPr>
          <w:rFonts w:ascii="Book Antiqua" w:hAnsi="Book Antiqua"/>
          <w:szCs w:val="22"/>
          <w:lang w:val="sr-Cyrl-RS"/>
        </w:rPr>
        <w:t xml:space="preserve">те акте о заштити и безбедности деце и ученика </w:t>
      </w:r>
      <w:r w:rsidR="00FC3E64" w:rsidRPr="00EB61A9">
        <w:rPr>
          <w:rFonts w:ascii="Book Antiqua" w:hAnsi="Book Antiqua"/>
          <w:szCs w:val="22"/>
          <w:lang w:val="sr-Cyrl-RS"/>
        </w:rPr>
        <w:t xml:space="preserve">које ће бити у складу са наведеним Упутством, као и да </w:t>
      </w:r>
      <w:r w:rsidR="00AA25EB" w:rsidRPr="00EB61A9">
        <w:rPr>
          <w:rFonts w:ascii="Book Antiqua" w:hAnsi="Book Antiqua"/>
          <w:szCs w:val="22"/>
          <w:lang w:val="sr-Cyrl-RS"/>
        </w:rPr>
        <w:t>спровод</w:t>
      </w:r>
      <w:r w:rsidR="00FC3E64" w:rsidRPr="00EB61A9">
        <w:rPr>
          <w:rFonts w:ascii="Book Antiqua" w:hAnsi="Book Antiqua"/>
          <w:szCs w:val="22"/>
          <w:lang w:val="sr-Cyrl-RS"/>
        </w:rPr>
        <w:t>е</w:t>
      </w:r>
      <w:r w:rsidR="00AA25EB" w:rsidRPr="00EB61A9">
        <w:rPr>
          <w:rFonts w:ascii="Book Antiqua" w:hAnsi="Book Antiqua"/>
          <w:szCs w:val="22"/>
          <w:lang w:val="sr-Cyrl-RS"/>
        </w:rPr>
        <w:t xml:space="preserve"> </w:t>
      </w:r>
      <w:r w:rsidR="00FC3E64" w:rsidRPr="00EB61A9">
        <w:rPr>
          <w:rFonts w:ascii="Book Antiqua" w:hAnsi="Book Antiqua"/>
          <w:szCs w:val="22"/>
          <w:lang w:val="sr-Cyrl-RS"/>
        </w:rPr>
        <w:t xml:space="preserve">тако прописане </w:t>
      </w:r>
      <w:r w:rsidR="00AA25EB" w:rsidRPr="00EB61A9">
        <w:rPr>
          <w:rFonts w:ascii="Book Antiqua" w:hAnsi="Book Antiqua"/>
          <w:szCs w:val="22"/>
          <w:lang w:val="sr-Cyrl-RS"/>
        </w:rPr>
        <w:t>мере којима</w:t>
      </w:r>
      <w:r w:rsidR="00FC3E64" w:rsidRPr="00EB61A9">
        <w:rPr>
          <w:rFonts w:ascii="Book Antiqua" w:hAnsi="Book Antiqua"/>
          <w:szCs w:val="22"/>
          <w:lang w:val="sr-Cyrl-RS"/>
        </w:rPr>
        <w:t xml:space="preserve"> ће</w:t>
      </w:r>
      <w:r w:rsidR="00AA25EB" w:rsidRPr="00EB61A9">
        <w:rPr>
          <w:rFonts w:ascii="Book Antiqua" w:hAnsi="Book Antiqua"/>
          <w:szCs w:val="22"/>
          <w:lang w:val="sr-Cyrl-RS"/>
        </w:rPr>
        <w:t xml:space="preserve"> </w:t>
      </w:r>
      <w:r w:rsidR="00AA25EB" w:rsidRPr="00EB61A9">
        <w:rPr>
          <w:rFonts w:ascii="Book Antiqua" w:hAnsi="Book Antiqua"/>
          <w:szCs w:val="22"/>
          <w:lang w:val="sr-Cyrl-RS"/>
        </w:rPr>
        <w:lastRenderedPageBreak/>
        <w:t>се осигура</w:t>
      </w:r>
      <w:r w:rsidR="00FC3E64" w:rsidRPr="00EB61A9">
        <w:rPr>
          <w:rFonts w:ascii="Book Antiqua" w:hAnsi="Book Antiqua"/>
          <w:szCs w:val="22"/>
          <w:lang w:val="sr-Cyrl-RS"/>
        </w:rPr>
        <w:t>ти</w:t>
      </w:r>
      <w:r w:rsidR="00AA25EB" w:rsidRPr="00EB61A9">
        <w:rPr>
          <w:rFonts w:ascii="Book Antiqua" w:hAnsi="Book Antiqua"/>
          <w:szCs w:val="22"/>
          <w:lang w:val="sr-Cyrl-RS"/>
        </w:rPr>
        <w:t xml:space="preserve"> услови за безбедан </w:t>
      </w:r>
      <w:r w:rsidR="00C120C1" w:rsidRPr="00EB61A9">
        <w:rPr>
          <w:rFonts w:ascii="Book Antiqua" w:hAnsi="Book Antiqua"/>
          <w:szCs w:val="22"/>
          <w:lang w:val="sr-Cyrl-RS"/>
        </w:rPr>
        <w:t>боравак деце и ученика у установи и током свих активности које организује</w:t>
      </w:r>
      <w:r w:rsidR="00E221D8" w:rsidRPr="00EB61A9">
        <w:rPr>
          <w:rFonts w:ascii="Book Antiqua" w:hAnsi="Book Antiqua"/>
          <w:szCs w:val="22"/>
          <w:lang w:val="sr-Cyrl-RS"/>
        </w:rPr>
        <w:t xml:space="preserve">. У акту директорима школа указано је да Упутство прописује да установа утврђује распоред дежурства запослених, али да истовремено није прописана обавеза ученика да учествују у спровођењу мера које треба управо њих да заштите. У допису је наведено да је Заштитник грађана, као и знатан број родитеља указао на чињеницу да одређени број школа и даље организује дежурства ученика, због чега је Министарство просвете у акту упућеном школама </w:t>
      </w:r>
      <w:r w:rsidR="00FB5909" w:rsidRPr="00EB61A9">
        <w:rPr>
          <w:rFonts w:ascii="Book Antiqua" w:hAnsi="Book Antiqua"/>
          <w:szCs w:val="22"/>
          <w:lang w:val="sr-Cyrl-RS"/>
        </w:rPr>
        <w:t xml:space="preserve">подсетио директоре да организовање дежурства ученика није у складу са прописима. Додатно је затражено од директора школа </w:t>
      </w:r>
      <w:r w:rsidR="00FC3E64" w:rsidRPr="00EB61A9">
        <w:rPr>
          <w:rFonts w:ascii="Book Antiqua" w:hAnsi="Book Antiqua"/>
          <w:szCs w:val="22"/>
          <w:lang w:val="sr-Cyrl-RS"/>
        </w:rPr>
        <w:t>да</w:t>
      </w:r>
      <w:r w:rsidR="00FB5909" w:rsidRPr="00EB61A9">
        <w:rPr>
          <w:rFonts w:ascii="Book Antiqua" w:hAnsi="Book Antiqua"/>
          <w:szCs w:val="22"/>
          <w:lang w:val="sr-Cyrl-RS"/>
        </w:rPr>
        <w:t xml:space="preserve"> о свим мерама безбедности упознају ученике, њихове родитеље, одно</w:t>
      </w:r>
      <w:r w:rsidR="00FC3E64" w:rsidRPr="00EB61A9">
        <w:rPr>
          <w:rFonts w:ascii="Book Antiqua" w:hAnsi="Book Antiqua"/>
          <w:szCs w:val="22"/>
          <w:lang w:val="sr-Cyrl-RS"/>
        </w:rPr>
        <w:t xml:space="preserve">сно друге законске заступнике, </w:t>
      </w:r>
      <w:r w:rsidR="00FB5909" w:rsidRPr="00EB61A9">
        <w:rPr>
          <w:rFonts w:ascii="Book Antiqua" w:hAnsi="Book Antiqua"/>
          <w:szCs w:val="22"/>
          <w:lang w:val="sr-Cyrl-RS"/>
        </w:rPr>
        <w:t>к</w:t>
      </w:r>
      <w:r w:rsidR="00FC3E64" w:rsidRPr="00EB61A9">
        <w:rPr>
          <w:rFonts w:ascii="Book Antiqua" w:hAnsi="Book Antiqua"/>
          <w:szCs w:val="22"/>
          <w:lang w:val="sr-Cyrl-RS"/>
        </w:rPr>
        <w:t>а</w:t>
      </w:r>
      <w:r w:rsidR="00FB5909" w:rsidRPr="00EB61A9">
        <w:rPr>
          <w:rFonts w:ascii="Book Antiqua" w:hAnsi="Book Antiqua"/>
          <w:szCs w:val="22"/>
          <w:lang w:val="sr-Cyrl-RS"/>
        </w:rPr>
        <w:t xml:space="preserve">о и да ову информацију огласе на најтранспарентнији начин како би сви и непосредни и посредни учесници у систему образовања и васпитања као и друга заинтересована лица о томе били обавештени. </w:t>
      </w:r>
    </w:p>
    <w:p w:rsidR="00E221D8" w:rsidRPr="00EB61A9" w:rsidRDefault="00E221D8" w:rsidP="006825B5">
      <w:pPr>
        <w:tabs>
          <w:tab w:val="left" w:pos="4320"/>
        </w:tabs>
        <w:spacing w:after="0"/>
        <w:jc w:val="both"/>
        <w:rPr>
          <w:rFonts w:ascii="Book Antiqua" w:hAnsi="Book Antiqua"/>
          <w:szCs w:val="22"/>
          <w:lang w:val="sr-Cyrl-RS"/>
        </w:rPr>
      </w:pPr>
    </w:p>
    <w:p w:rsidR="006825B5" w:rsidRPr="00EB61A9" w:rsidRDefault="00FB5909" w:rsidP="00AA25EB">
      <w:pPr>
        <w:tabs>
          <w:tab w:val="left" w:pos="4320"/>
        </w:tabs>
        <w:spacing w:after="0"/>
        <w:jc w:val="both"/>
        <w:rPr>
          <w:rFonts w:ascii="Book Antiqua" w:hAnsi="Book Antiqua"/>
          <w:szCs w:val="22"/>
          <w:lang w:val="sr-Cyrl-RS"/>
        </w:rPr>
      </w:pPr>
      <w:r w:rsidRPr="00EB61A9">
        <w:rPr>
          <w:rFonts w:ascii="Book Antiqua" w:hAnsi="Book Antiqua"/>
          <w:szCs w:val="22"/>
          <w:lang w:val="sr-Cyrl-RS"/>
        </w:rPr>
        <w:t>И</w:t>
      </w:r>
      <w:r w:rsidR="00AA25EB" w:rsidRPr="00EB61A9">
        <w:rPr>
          <w:rFonts w:ascii="Book Antiqua" w:hAnsi="Book Antiqua"/>
          <w:szCs w:val="22"/>
          <w:lang w:val="sr-Cyrl-RS"/>
        </w:rPr>
        <w:t>мајући у виду да је</w:t>
      </w:r>
      <w:r w:rsidRPr="00EB61A9">
        <w:rPr>
          <w:rFonts w:ascii="Book Antiqua" w:hAnsi="Book Antiqua"/>
          <w:szCs w:val="22"/>
          <w:lang w:val="sr-Cyrl-RS"/>
        </w:rPr>
        <w:t xml:space="preserve"> након покретања испитног поступ</w:t>
      </w:r>
      <w:r w:rsidR="00AA25EB" w:rsidRPr="00EB61A9">
        <w:rPr>
          <w:rFonts w:ascii="Book Antiqua" w:hAnsi="Book Antiqua"/>
          <w:szCs w:val="22"/>
          <w:lang w:val="sr-Cyrl-RS"/>
        </w:rPr>
        <w:t>ка</w:t>
      </w:r>
      <w:r w:rsidRPr="00EB61A9">
        <w:rPr>
          <w:rFonts w:ascii="Book Antiqua" w:hAnsi="Book Antiqua"/>
          <w:szCs w:val="22"/>
          <w:lang w:val="sr-Cyrl-RS"/>
        </w:rPr>
        <w:t xml:space="preserve"> Министарство просвете предузело активности да</w:t>
      </w:r>
      <w:r w:rsidR="00AA25EB" w:rsidRPr="00EB61A9">
        <w:rPr>
          <w:rFonts w:ascii="Book Antiqua" w:hAnsi="Book Antiqua"/>
          <w:szCs w:val="22"/>
          <w:lang w:val="sr-Cyrl-RS"/>
        </w:rPr>
        <w:t xml:space="preserve"> </w:t>
      </w:r>
      <w:r w:rsidRPr="00EB61A9">
        <w:rPr>
          <w:rFonts w:ascii="Book Antiqua" w:hAnsi="Book Antiqua"/>
          <w:szCs w:val="22"/>
          <w:lang w:val="sr-Cyrl-RS"/>
        </w:rPr>
        <w:t xml:space="preserve">све директоре основних и средњих школа у Републици Србији подсети да </w:t>
      </w:r>
      <w:r w:rsidR="00AA25EB" w:rsidRPr="00EB61A9">
        <w:rPr>
          <w:rFonts w:ascii="Book Antiqua" w:hAnsi="Book Antiqua"/>
          <w:szCs w:val="22"/>
          <w:lang w:val="sr-Cyrl-RS"/>
        </w:rPr>
        <w:t xml:space="preserve">важећим Упутством </w:t>
      </w:r>
      <w:r w:rsidR="00FC3E64" w:rsidRPr="00EB61A9">
        <w:rPr>
          <w:rFonts w:ascii="Book Antiqua" w:hAnsi="Book Antiqua"/>
          <w:szCs w:val="22"/>
          <w:lang w:val="sr-Cyrl-RS"/>
        </w:rPr>
        <w:t>није предвиђена</w:t>
      </w:r>
      <w:r w:rsidRPr="00EB61A9">
        <w:rPr>
          <w:rFonts w:ascii="Book Antiqua" w:hAnsi="Book Antiqua"/>
          <w:szCs w:val="22"/>
          <w:lang w:val="sr-Cyrl-RS"/>
        </w:rPr>
        <w:t xml:space="preserve"> обавеза ученика да дежурају у школи у време наставе, </w:t>
      </w:r>
      <w:r w:rsidR="00AA25EB" w:rsidRPr="00EB61A9">
        <w:rPr>
          <w:rFonts w:ascii="Book Antiqua" w:hAnsi="Book Antiqua"/>
          <w:szCs w:val="22"/>
          <w:lang w:val="sr-Cyrl-RS"/>
        </w:rPr>
        <w:t xml:space="preserve">односно да је свако </w:t>
      </w:r>
      <w:r w:rsidR="00FC3E64" w:rsidRPr="00EB61A9">
        <w:rPr>
          <w:rFonts w:ascii="Book Antiqua" w:hAnsi="Book Antiqua"/>
          <w:szCs w:val="22"/>
          <w:lang w:val="sr-Cyrl-RS"/>
        </w:rPr>
        <w:t>увођење</w:t>
      </w:r>
      <w:r w:rsidR="00AA25EB" w:rsidRPr="00EB61A9">
        <w:rPr>
          <w:rFonts w:ascii="Book Antiqua" w:hAnsi="Book Antiqua"/>
          <w:szCs w:val="22"/>
          <w:lang w:val="sr-Cyrl-RS"/>
        </w:rPr>
        <w:t xml:space="preserve"> ове обавезе ученика незаконито, </w:t>
      </w:r>
      <w:r w:rsidR="00FC3E64" w:rsidRPr="00EB61A9">
        <w:rPr>
          <w:rFonts w:ascii="Book Antiqua" w:hAnsi="Book Antiqua"/>
          <w:szCs w:val="22"/>
          <w:lang w:val="sr-Cyrl-RS"/>
        </w:rPr>
        <w:t>као и да је потребно да усаг</w:t>
      </w:r>
      <w:r w:rsidR="00AA25EB" w:rsidRPr="00EB61A9">
        <w:rPr>
          <w:rFonts w:ascii="Book Antiqua" w:hAnsi="Book Antiqua"/>
          <w:szCs w:val="22"/>
          <w:lang w:val="sr-Cyrl-RS"/>
        </w:rPr>
        <w:t xml:space="preserve">ласе опште акте установе у складу са наведеним, </w:t>
      </w:r>
      <w:r w:rsidR="006825B5" w:rsidRPr="00EB61A9">
        <w:rPr>
          <w:rFonts w:ascii="Book Antiqua" w:hAnsi="Book Antiqua"/>
          <w:szCs w:val="22"/>
          <w:lang w:val="sr-Cyrl-RS"/>
        </w:rPr>
        <w:t>стекли су се услови за обуставу поступк</w:t>
      </w:r>
      <w:r w:rsidR="00FC3E64" w:rsidRPr="00EB61A9">
        <w:rPr>
          <w:rFonts w:ascii="Book Antiqua" w:hAnsi="Book Antiqua"/>
          <w:szCs w:val="22"/>
          <w:lang w:val="sr-Cyrl-RS"/>
        </w:rPr>
        <w:t>а</w:t>
      </w:r>
      <w:r w:rsidR="00AA25EB" w:rsidRPr="00EB61A9">
        <w:rPr>
          <w:rFonts w:ascii="Book Antiqua" w:hAnsi="Book Antiqua"/>
          <w:szCs w:val="22"/>
          <w:lang w:val="sr-Cyrl-RS"/>
        </w:rPr>
        <w:t xml:space="preserve"> контроле законитости и п</w:t>
      </w:r>
      <w:bookmarkStart w:id="0" w:name="_GoBack"/>
      <w:bookmarkEnd w:id="0"/>
      <w:r w:rsidR="00AA25EB" w:rsidRPr="00EB61A9">
        <w:rPr>
          <w:rFonts w:ascii="Book Antiqua" w:hAnsi="Book Antiqua"/>
          <w:szCs w:val="22"/>
          <w:lang w:val="sr-Cyrl-RS"/>
        </w:rPr>
        <w:t>равилности рада</w:t>
      </w:r>
      <w:r w:rsidR="006825B5" w:rsidRPr="00EB61A9">
        <w:rPr>
          <w:rFonts w:ascii="Book Antiqua" w:hAnsi="Book Antiqua"/>
          <w:szCs w:val="22"/>
          <w:lang w:val="sr-Cyrl-RS"/>
        </w:rPr>
        <w:t xml:space="preserve"> </w:t>
      </w:r>
      <w:r w:rsidR="00AA25EB" w:rsidRPr="00EB61A9">
        <w:rPr>
          <w:rFonts w:ascii="Book Antiqua" w:hAnsi="Book Antiqua"/>
          <w:szCs w:val="22"/>
          <w:lang w:val="sr-Cyrl-RS"/>
        </w:rPr>
        <w:t>Министарства просвете у овом случају,</w:t>
      </w:r>
      <w:r w:rsidR="006825B5" w:rsidRPr="00EB61A9">
        <w:rPr>
          <w:rFonts w:ascii="Book Antiqua" w:hAnsi="Book Antiqua"/>
          <w:szCs w:val="22"/>
          <w:lang w:val="sr-Cyrl-RS"/>
        </w:rPr>
        <w:t xml:space="preserve"> сходно одредби чл. 36. Закона о Заштитнику грађана.</w:t>
      </w:r>
    </w:p>
    <w:p w:rsidR="006825B5" w:rsidRPr="00EB61A9" w:rsidRDefault="006825B5" w:rsidP="006825B5">
      <w:pPr>
        <w:ind w:left="5040" w:firstLine="720"/>
        <w:rPr>
          <w:rFonts w:ascii="Book Antiqua" w:hAnsi="Book Antiqua"/>
          <w:szCs w:val="22"/>
          <w:lang w:val="sr-Cyrl-RS"/>
        </w:rPr>
      </w:pPr>
      <w:r w:rsidRPr="00EB61A9">
        <w:rPr>
          <w:rFonts w:ascii="Book Antiqua" w:hAnsi="Book Antiqua"/>
          <w:szCs w:val="22"/>
          <w:lang w:val="sr-Cyrl-RS"/>
        </w:rPr>
        <w:t xml:space="preserve">     </w:t>
      </w:r>
    </w:p>
    <w:p w:rsidR="00FC3E64" w:rsidRPr="00EB61A9" w:rsidRDefault="00FC3E64" w:rsidP="006825B5">
      <w:pPr>
        <w:ind w:left="5040"/>
        <w:rPr>
          <w:rFonts w:ascii="Book Antiqua" w:hAnsi="Book Antiqua"/>
          <w:szCs w:val="22"/>
          <w:lang w:val="sr-Cyrl-RS"/>
        </w:rPr>
      </w:pPr>
    </w:p>
    <w:p w:rsidR="00FC3E64" w:rsidRPr="00EB61A9" w:rsidRDefault="00FC3E64" w:rsidP="006825B5">
      <w:pPr>
        <w:ind w:left="5040"/>
        <w:rPr>
          <w:rFonts w:ascii="Book Antiqua" w:hAnsi="Book Antiqua"/>
          <w:szCs w:val="22"/>
          <w:lang w:val="sr-Cyrl-RS"/>
        </w:rPr>
      </w:pPr>
    </w:p>
    <w:p w:rsidR="006825B5" w:rsidRPr="00EB61A9" w:rsidRDefault="006825B5" w:rsidP="006825B5">
      <w:pPr>
        <w:ind w:left="5040"/>
        <w:rPr>
          <w:rFonts w:ascii="Book Antiqua" w:hAnsi="Book Antiqua"/>
          <w:szCs w:val="22"/>
          <w:lang w:val="sr-Cyrl-RS"/>
        </w:rPr>
      </w:pPr>
      <w:r w:rsidRPr="00EB61A9">
        <w:rPr>
          <w:rFonts w:ascii="Book Antiqua" w:hAnsi="Book Antiqua"/>
          <w:szCs w:val="22"/>
          <w:lang w:val="sr-Cyrl-RS"/>
        </w:rPr>
        <w:t>ЗАМЕНИЦА ЗАШТИТНИКА ГРАЂАНА</w:t>
      </w:r>
    </w:p>
    <w:p w:rsidR="006825B5" w:rsidRPr="00EB61A9" w:rsidRDefault="006825B5" w:rsidP="006825B5">
      <w:pPr>
        <w:ind w:left="5040" w:firstLine="720"/>
        <w:rPr>
          <w:rFonts w:ascii="Book Antiqua" w:hAnsi="Book Antiqua"/>
          <w:szCs w:val="22"/>
          <w:lang w:val="sr-Cyrl-RS"/>
        </w:rPr>
      </w:pPr>
    </w:p>
    <w:p w:rsidR="006825B5" w:rsidRPr="00EB61A9" w:rsidRDefault="006825B5" w:rsidP="006825B5">
      <w:pPr>
        <w:ind w:left="5040" w:firstLine="720"/>
        <w:rPr>
          <w:rFonts w:ascii="Book Antiqua" w:hAnsi="Book Antiqua"/>
          <w:szCs w:val="22"/>
          <w:lang w:val="sr-Cyrl-RS"/>
        </w:rPr>
      </w:pPr>
      <w:r w:rsidRPr="00EB61A9">
        <w:rPr>
          <w:rFonts w:ascii="Book Antiqua" w:hAnsi="Book Antiqua"/>
          <w:szCs w:val="22"/>
          <w:lang w:val="sr-Cyrl-RS"/>
        </w:rPr>
        <w:t xml:space="preserve">           Јелена Стојановић</w:t>
      </w:r>
    </w:p>
    <w:p w:rsidR="004F6EFB" w:rsidRPr="00EB61A9" w:rsidRDefault="004F6EFB" w:rsidP="006825B5">
      <w:pPr>
        <w:rPr>
          <w:rFonts w:ascii="Book Antiqua" w:hAnsi="Book Antiqua"/>
          <w:color w:val="000000"/>
          <w:szCs w:val="22"/>
          <w:lang w:val="sr-Cyrl-RS"/>
        </w:rPr>
      </w:pPr>
    </w:p>
    <w:p w:rsidR="004F6EFB" w:rsidRPr="00EB61A9" w:rsidRDefault="004F6EFB" w:rsidP="006825B5">
      <w:pPr>
        <w:rPr>
          <w:rFonts w:ascii="Book Antiqua" w:hAnsi="Book Antiqua"/>
          <w:color w:val="000000"/>
          <w:szCs w:val="22"/>
          <w:lang w:val="sr-Cyrl-RS"/>
        </w:rPr>
      </w:pPr>
    </w:p>
    <w:p w:rsidR="006825B5" w:rsidRPr="00EB61A9" w:rsidRDefault="006825B5" w:rsidP="006825B5">
      <w:pPr>
        <w:rPr>
          <w:rFonts w:ascii="Book Antiqua" w:hAnsi="Book Antiqua"/>
          <w:color w:val="000000"/>
          <w:szCs w:val="22"/>
          <w:lang w:val="sr-Cyrl-RS"/>
        </w:rPr>
      </w:pPr>
      <w:r w:rsidRPr="00EB61A9">
        <w:rPr>
          <w:rFonts w:ascii="Book Antiqua" w:hAnsi="Book Antiqua"/>
          <w:color w:val="000000"/>
          <w:szCs w:val="22"/>
          <w:lang w:val="sr-Cyrl-RS"/>
        </w:rPr>
        <w:t>Доставити:</w:t>
      </w:r>
    </w:p>
    <w:p w:rsidR="004F6EFB" w:rsidRPr="00EB61A9" w:rsidRDefault="004F6EFB" w:rsidP="004F6EFB">
      <w:pPr>
        <w:pStyle w:val="ListParagraph"/>
        <w:numPr>
          <w:ilvl w:val="0"/>
          <w:numId w:val="1"/>
        </w:numPr>
        <w:spacing w:after="0"/>
        <w:ind w:left="360"/>
        <w:rPr>
          <w:rFonts w:ascii="Book Antiqua" w:hAnsi="Book Antiqua"/>
          <w:szCs w:val="22"/>
          <w:lang w:val="sr-Cyrl-RS"/>
        </w:rPr>
      </w:pPr>
      <w:r w:rsidRPr="00EB61A9">
        <w:rPr>
          <w:rFonts w:ascii="Book Antiqua" w:hAnsi="Book Antiqua"/>
          <w:color w:val="000000"/>
          <w:szCs w:val="22"/>
          <w:lang w:val="sr-Cyrl-RS"/>
        </w:rPr>
        <w:t xml:space="preserve">Министарству просвете, Немањина бр. </w:t>
      </w:r>
      <w:r w:rsidRPr="00EB61A9">
        <w:rPr>
          <w:rFonts w:ascii="Book Antiqua" w:hAnsi="Book Antiqua"/>
          <w:szCs w:val="22"/>
          <w:lang w:val="sr-Cyrl-RS"/>
        </w:rPr>
        <w:t>22 -26, 11 000 Београд</w:t>
      </w:r>
    </w:p>
    <w:p w:rsidR="006825B5" w:rsidRPr="00EB61A9" w:rsidRDefault="006825B5" w:rsidP="004F6EFB">
      <w:pPr>
        <w:numPr>
          <w:ilvl w:val="0"/>
          <w:numId w:val="1"/>
        </w:numPr>
        <w:spacing w:after="0"/>
        <w:ind w:left="360"/>
        <w:rPr>
          <w:rFonts w:ascii="Book Antiqua" w:hAnsi="Book Antiqua"/>
          <w:szCs w:val="22"/>
          <w:lang w:val="sr-Cyrl-RS"/>
        </w:rPr>
      </w:pPr>
      <w:r w:rsidRPr="00EB61A9">
        <w:rPr>
          <w:rFonts w:ascii="Book Antiqua" w:hAnsi="Book Antiqua"/>
          <w:szCs w:val="22"/>
          <w:lang w:val="sr-Cyrl-RS"/>
        </w:rPr>
        <w:t>у списе предмета</w:t>
      </w:r>
    </w:p>
    <w:p w:rsidR="006825B5" w:rsidRPr="00EB61A9" w:rsidRDefault="006825B5" w:rsidP="00754CA2">
      <w:pPr>
        <w:tabs>
          <w:tab w:val="left" w:pos="4320"/>
        </w:tabs>
        <w:spacing w:after="0"/>
        <w:jc w:val="both"/>
        <w:rPr>
          <w:rFonts w:ascii="Book Antiqua" w:hAnsi="Book Antiqua"/>
          <w:szCs w:val="22"/>
          <w:lang w:val="sr-Cyrl-RS"/>
        </w:rPr>
      </w:pPr>
    </w:p>
    <w:p w:rsidR="006825B5" w:rsidRPr="00EB61A9" w:rsidRDefault="006825B5" w:rsidP="00754CA2">
      <w:pPr>
        <w:spacing w:after="0"/>
        <w:jc w:val="both"/>
        <w:rPr>
          <w:rFonts w:ascii="Book Antiqua" w:hAnsi="Book Antiqua"/>
          <w:szCs w:val="22"/>
          <w:lang w:val="sr-Cyrl-RS"/>
        </w:rPr>
      </w:pPr>
    </w:p>
    <w:p w:rsidR="00754CA2" w:rsidRPr="00EB61A9" w:rsidRDefault="00754CA2" w:rsidP="00D33AA8">
      <w:pPr>
        <w:ind w:left="5040"/>
        <w:jc w:val="both"/>
        <w:rPr>
          <w:rFonts w:ascii="Book Antiqua" w:hAnsi="Book Antiqua"/>
          <w:szCs w:val="22"/>
          <w:lang w:val="sr-Cyrl-RS"/>
        </w:rPr>
      </w:pPr>
    </w:p>
    <w:sectPr w:rsidR="00754CA2" w:rsidRPr="00EB61A9" w:rsidSect="003343CB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080" w:right="1109" w:bottom="1253" w:left="1109" w:header="360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65" w:rsidRDefault="00C21865" w:rsidP="00B25E61">
      <w:pPr>
        <w:spacing w:after="0"/>
      </w:pPr>
      <w:r>
        <w:separator/>
      </w:r>
    </w:p>
  </w:endnote>
  <w:endnote w:type="continuationSeparator" w:id="0">
    <w:p w:rsidR="00C21865" w:rsidRDefault="00C21865" w:rsidP="00B25E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DF" w:rsidRPr="006E1454" w:rsidRDefault="00071345" w:rsidP="009804E6">
    <w:pPr>
      <w:pBdr>
        <w:top w:val="single" w:sz="4" w:space="1" w:color="auto"/>
      </w:pBdr>
      <w:tabs>
        <w:tab w:val="left" w:pos="2700"/>
        <w:tab w:val="center" w:pos="4694"/>
        <w:tab w:val="left" w:pos="5058"/>
      </w:tabs>
      <w:jc w:val="center"/>
      <w:rPr>
        <w:rFonts w:ascii="Arial" w:hAnsi="Arial" w:cs="Arial"/>
        <w:color w:val="4D4D4D"/>
        <w:sz w:val="20"/>
        <w:szCs w:val="20"/>
      </w:rPr>
    </w:pPr>
    <w:proofErr w:type="spellStart"/>
    <w:r>
      <w:rPr>
        <w:rFonts w:ascii="Arial" w:hAnsi="Arial" w:cs="Arial"/>
        <w:color w:val="4D4D4D"/>
        <w:sz w:val="20"/>
        <w:szCs w:val="20"/>
      </w:rPr>
      <w:t>Делиградска</w:t>
    </w:r>
    <w:proofErr w:type="spellEnd"/>
    <w:r w:rsidRPr="006E1454">
      <w:rPr>
        <w:rFonts w:ascii="Arial" w:hAnsi="Arial" w:cs="Arial"/>
        <w:color w:val="4D4D4D"/>
        <w:sz w:val="20"/>
        <w:szCs w:val="20"/>
      </w:rPr>
      <w:t xml:space="preserve"> 16,  110</w:t>
    </w:r>
    <w:r>
      <w:rPr>
        <w:rFonts w:ascii="Arial" w:hAnsi="Arial" w:cs="Arial"/>
        <w:color w:val="4D4D4D"/>
        <w:sz w:val="20"/>
        <w:szCs w:val="20"/>
      </w:rPr>
      <w:t>0</w:t>
    </w:r>
    <w:r w:rsidRPr="006E1454">
      <w:rPr>
        <w:rFonts w:ascii="Arial" w:hAnsi="Arial" w:cs="Arial"/>
        <w:color w:val="4D4D4D"/>
        <w:sz w:val="20"/>
        <w:szCs w:val="20"/>
      </w:rPr>
      <w:t>0 Београд</w:t>
    </w:r>
  </w:p>
  <w:p w:rsidR="00312ADF" w:rsidRPr="009804E6" w:rsidRDefault="00071345" w:rsidP="009804E6">
    <w:pPr>
      <w:pStyle w:val="Footer"/>
      <w:jc w:val="center"/>
      <w:rPr>
        <w:rFonts w:ascii="Arial" w:hAnsi="Arial" w:cs="Arial"/>
        <w:color w:val="4D4D4D"/>
        <w:sz w:val="20"/>
        <w:szCs w:val="20"/>
      </w:rPr>
    </w:pPr>
    <w:r w:rsidRPr="006E1454">
      <w:rPr>
        <w:rFonts w:ascii="Arial" w:hAnsi="Arial" w:cs="Arial"/>
        <w:color w:val="4D4D4D"/>
        <w:sz w:val="20"/>
        <w:szCs w:val="20"/>
      </w:rPr>
      <w:t>Телефон: (011) 2</w:t>
    </w:r>
    <w:r>
      <w:rPr>
        <w:rFonts w:ascii="Arial" w:hAnsi="Arial" w:cs="Arial"/>
        <w:color w:val="4D4D4D"/>
        <w:sz w:val="20"/>
        <w:szCs w:val="20"/>
      </w:rPr>
      <w:t>068</w:t>
    </w:r>
    <w:r w:rsidRPr="006E1454">
      <w:rPr>
        <w:rFonts w:ascii="Arial" w:hAnsi="Arial" w:cs="Arial"/>
        <w:color w:val="4D4D4D"/>
        <w:sz w:val="20"/>
        <w:szCs w:val="20"/>
      </w:rPr>
      <w:t xml:space="preserve"> -</w:t>
    </w:r>
    <w:r>
      <w:rPr>
        <w:rFonts w:ascii="Arial" w:hAnsi="Arial" w:cs="Arial"/>
        <w:color w:val="4D4D4D"/>
        <w:sz w:val="20"/>
        <w:szCs w:val="20"/>
      </w:rPr>
      <w:t>100</w:t>
    </w:r>
    <w:r w:rsidRPr="006E1454">
      <w:rPr>
        <w:rFonts w:ascii="Arial" w:hAnsi="Arial" w:cs="Arial"/>
        <w:color w:val="4D4D4D"/>
        <w:sz w:val="20"/>
        <w:szCs w:val="20"/>
      </w:rPr>
      <w:t xml:space="preserve"> </w:t>
    </w:r>
    <w:r>
      <w:rPr>
        <w:rFonts w:ascii="Arial" w:hAnsi="Arial" w:cs="Arial"/>
        <w:color w:val="4D4D4D"/>
        <w:sz w:val="20"/>
        <w:szCs w:val="20"/>
        <w:lang w:val="sr-Latn-CS"/>
      </w:rPr>
      <w:t xml:space="preserve">      </w:t>
    </w:r>
    <w:proofErr w:type="spellStart"/>
    <w:r>
      <w:rPr>
        <w:rFonts w:ascii="Arial" w:hAnsi="Arial" w:cs="Arial"/>
        <w:color w:val="4D4D4D"/>
        <w:sz w:val="20"/>
        <w:szCs w:val="20"/>
        <w:lang w:val="sr-Latn-CS"/>
      </w:rPr>
      <w:t>www</w:t>
    </w:r>
    <w:proofErr w:type="spellEnd"/>
    <w:r w:rsidRPr="00F66353">
      <w:rPr>
        <w:rFonts w:ascii="Arial" w:hAnsi="Arial" w:cs="Arial"/>
        <w:color w:val="4D4D4D"/>
        <w:sz w:val="20"/>
        <w:szCs w:val="20"/>
        <w:lang w:val="ru-RU"/>
      </w:rPr>
      <w:t>.</w:t>
    </w:r>
    <w:proofErr w:type="spellStart"/>
    <w:r>
      <w:rPr>
        <w:rFonts w:ascii="Arial" w:hAnsi="Arial" w:cs="Arial"/>
        <w:color w:val="4D4D4D"/>
        <w:sz w:val="20"/>
        <w:szCs w:val="20"/>
        <w:lang w:val="en-US"/>
      </w:rPr>
      <w:t>zastitnik</w:t>
    </w:r>
    <w:proofErr w:type="spellEnd"/>
    <w:r w:rsidRPr="006E1454">
      <w:rPr>
        <w:rFonts w:ascii="Arial" w:hAnsi="Arial" w:cs="Arial"/>
        <w:color w:val="4D4D4D"/>
        <w:sz w:val="20"/>
        <w:szCs w:val="20"/>
        <w:lang w:val="sr-Latn-CS"/>
      </w:rPr>
      <w:t>.</w:t>
    </w:r>
    <w:proofErr w:type="spellStart"/>
    <w:r w:rsidRPr="006E1454">
      <w:rPr>
        <w:rFonts w:ascii="Arial" w:hAnsi="Arial" w:cs="Arial"/>
        <w:color w:val="4D4D4D"/>
        <w:sz w:val="20"/>
        <w:szCs w:val="20"/>
        <w:lang w:val="sr-Latn-CS"/>
      </w:rPr>
      <w:t>rs</w:t>
    </w:r>
    <w:proofErr w:type="spellEnd"/>
    <w:r w:rsidRPr="006E1454">
      <w:rPr>
        <w:rFonts w:ascii="Arial" w:hAnsi="Arial" w:cs="Arial"/>
        <w:color w:val="4D4D4D"/>
        <w:sz w:val="20"/>
        <w:szCs w:val="20"/>
      </w:rPr>
      <w:t xml:space="preserve"> </w:t>
    </w:r>
    <w:r w:rsidRPr="006E1454">
      <w:rPr>
        <w:rFonts w:ascii="Arial" w:hAnsi="Arial" w:cs="Arial"/>
        <w:color w:val="4D4D4D"/>
        <w:sz w:val="20"/>
        <w:szCs w:val="20"/>
        <w:lang w:val="sr-Latn-CS"/>
      </w:rPr>
      <w:t xml:space="preserve">       </w:t>
    </w:r>
    <w:r w:rsidRPr="006E1454">
      <w:rPr>
        <w:rFonts w:ascii="Arial" w:hAnsi="Arial" w:cs="Arial"/>
        <w:color w:val="4D4D4D"/>
        <w:sz w:val="20"/>
        <w:szCs w:val="20"/>
      </w:rPr>
      <w:t>e-</w:t>
    </w:r>
    <w:proofErr w:type="spellStart"/>
    <w:r w:rsidRPr="006E1454">
      <w:rPr>
        <w:rFonts w:ascii="Arial" w:hAnsi="Arial" w:cs="Arial"/>
        <w:color w:val="4D4D4D"/>
        <w:sz w:val="20"/>
        <w:szCs w:val="20"/>
      </w:rPr>
      <w:t>mail</w:t>
    </w:r>
    <w:proofErr w:type="spellEnd"/>
    <w:r w:rsidRPr="006E1454">
      <w:rPr>
        <w:rFonts w:ascii="Arial" w:hAnsi="Arial" w:cs="Arial"/>
        <w:color w:val="4D4D4D"/>
        <w:sz w:val="20"/>
        <w:szCs w:val="20"/>
      </w:rPr>
      <w:t xml:space="preserve">: </w:t>
    </w:r>
    <w:proofErr w:type="spellStart"/>
    <w:r w:rsidRPr="006E1454">
      <w:rPr>
        <w:rFonts w:ascii="Arial" w:hAnsi="Arial" w:cs="Arial"/>
        <w:color w:val="4D4D4D"/>
        <w:sz w:val="20"/>
        <w:szCs w:val="20"/>
      </w:rPr>
      <w:t>zastitnik</w:t>
    </w:r>
    <w:proofErr w:type="spellEnd"/>
    <w:r w:rsidRPr="006E1454">
      <w:rPr>
        <w:rFonts w:ascii="Arial" w:hAnsi="Arial" w:cs="Arial"/>
        <w:color w:val="4D4D4D"/>
        <w:sz w:val="20"/>
        <w:szCs w:val="20"/>
      </w:rPr>
      <w:t>@</w:t>
    </w:r>
    <w:proofErr w:type="spellStart"/>
    <w:r>
      <w:rPr>
        <w:rFonts w:ascii="Arial" w:hAnsi="Arial" w:cs="Arial"/>
        <w:color w:val="4D4D4D"/>
        <w:sz w:val="20"/>
        <w:szCs w:val="20"/>
        <w:lang w:val="en-US"/>
      </w:rPr>
      <w:t>zastitnik</w:t>
    </w:r>
    <w:proofErr w:type="spellEnd"/>
    <w:r w:rsidRPr="006E1454">
      <w:rPr>
        <w:rFonts w:ascii="Arial" w:hAnsi="Arial" w:cs="Arial"/>
        <w:color w:val="4D4D4D"/>
        <w:sz w:val="20"/>
        <w:szCs w:val="20"/>
      </w:rPr>
      <w:t>.</w:t>
    </w:r>
    <w:proofErr w:type="spellStart"/>
    <w:r w:rsidRPr="006E1454">
      <w:rPr>
        <w:rFonts w:ascii="Arial" w:hAnsi="Arial" w:cs="Arial"/>
        <w:color w:val="4D4D4D"/>
        <w:sz w:val="20"/>
        <w:szCs w:val="20"/>
      </w:rPr>
      <w:t>rs</w:t>
    </w:r>
    <w:proofErr w:type="spellEnd"/>
    <w:r w:rsidRPr="006E1454">
      <w:rPr>
        <w:rFonts w:ascii="Arial" w:hAnsi="Arial" w:cs="Arial"/>
        <w:color w:val="4D4D4D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DF" w:rsidRPr="006E1454" w:rsidRDefault="00071345" w:rsidP="00C01C08">
    <w:pPr>
      <w:pBdr>
        <w:top w:val="single" w:sz="4" w:space="1" w:color="auto"/>
      </w:pBdr>
      <w:tabs>
        <w:tab w:val="left" w:pos="2700"/>
        <w:tab w:val="center" w:pos="4694"/>
        <w:tab w:val="left" w:pos="5058"/>
      </w:tabs>
      <w:jc w:val="center"/>
      <w:rPr>
        <w:rFonts w:ascii="Arial" w:hAnsi="Arial" w:cs="Arial"/>
        <w:color w:val="4D4D4D"/>
        <w:sz w:val="20"/>
        <w:szCs w:val="20"/>
      </w:rPr>
    </w:pPr>
    <w:proofErr w:type="spellStart"/>
    <w:r>
      <w:rPr>
        <w:rFonts w:ascii="Arial" w:hAnsi="Arial" w:cs="Arial"/>
        <w:color w:val="4D4D4D"/>
        <w:sz w:val="20"/>
        <w:szCs w:val="20"/>
      </w:rPr>
      <w:t>Делиградска</w:t>
    </w:r>
    <w:proofErr w:type="spellEnd"/>
    <w:r w:rsidRPr="006E1454">
      <w:rPr>
        <w:rFonts w:ascii="Arial" w:hAnsi="Arial" w:cs="Arial"/>
        <w:color w:val="4D4D4D"/>
        <w:sz w:val="20"/>
        <w:szCs w:val="20"/>
      </w:rPr>
      <w:t xml:space="preserve"> 16,  110</w:t>
    </w:r>
    <w:r>
      <w:rPr>
        <w:rFonts w:ascii="Arial" w:hAnsi="Arial" w:cs="Arial"/>
        <w:color w:val="4D4D4D"/>
        <w:sz w:val="20"/>
        <w:szCs w:val="20"/>
      </w:rPr>
      <w:t>0</w:t>
    </w:r>
    <w:r w:rsidRPr="006E1454">
      <w:rPr>
        <w:rFonts w:ascii="Arial" w:hAnsi="Arial" w:cs="Arial"/>
        <w:color w:val="4D4D4D"/>
        <w:sz w:val="20"/>
        <w:szCs w:val="20"/>
      </w:rPr>
      <w:t>0 Београд</w:t>
    </w:r>
  </w:p>
  <w:p w:rsidR="00312ADF" w:rsidRPr="000063C9" w:rsidRDefault="00071345" w:rsidP="000063C9">
    <w:pPr>
      <w:pStyle w:val="Footer"/>
      <w:jc w:val="center"/>
      <w:rPr>
        <w:rFonts w:ascii="Arial" w:hAnsi="Arial" w:cs="Arial"/>
        <w:color w:val="4D4D4D"/>
        <w:sz w:val="20"/>
        <w:szCs w:val="20"/>
        <w:lang w:val="en-US"/>
      </w:rPr>
    </w:pPr>
    <w:r w:rsidRPr="006E1454">
      <w:rPr>
        <w:rFonts w:ascii="Arial" w:hAnsi="Arial" w:cs="Arial"/>
        <w:color w:val="4D4D4D"/>
        <w:sz w:val="20"/>
        <w:szCs w:val="20"/>
      </w:rPr>
      <w:t>Телефон: (011) 2</w:t>
    </w:r>
    <w:r>
      <w:rPr>
        <w:rFonts w:ascii="Arial" w:hAnsi="Arial" w:cs="Arial"/>
        <w:color w:val="4D4D4D"/>
        <w:sz w:val="20"/>
        <w:szCs w:val="20"/>
      </w:rPr>
      <w:t>068</w:t>
    </w:r>
    <w:r w:rsidRPr="006E1454">
      <w:rPr>
        <w:rFonts w:ascii="Arial" w:hAnsi="Arial" w:cs="Arial"/>
        <w:color w:val="4D4D4D"/>
        <w:sz w:val="20"/>
        <w:szCs w:val="20"/>
      </w:rPr>
      <w:t xml:space="preserve"> -</w:t>
    </w:r>
    <w:r>
      <w:rPr>
        <w:rFonts w:ascii="Arial" w:hAnsi="Arial" w:cs="Arial"/>
        <w:color w:val="4D4D4D"/>
        <w:sz w:val="20"/>
        <w:szCs w:val="20"/>
      </w:rPr>
      <w:t>100</w:t>
    </w:r>
    <w:r w:rsidRPr="006E1454">
      <w:rPr>
        <w:rFonts w:ascii="Arial" w:hAnsi="Arial" w:cs="Arial"/>
        <w:color w:val="4D4D4D"/>
        <w:sz w:val="20"/>
        <w:szCs w:val="20"/>
      </w:rPr>
      <w:t xml:space="preserve"> </w:t>
    </w:r>
    <w:r>
      <w:rPr>
        <w:rFonts w:ascii="Arial" w:hAnsi="Arial" w:cs="Arial"/>
        <w:color w:val="4D4D4D"/>
        <w:sz w:val="20"/>
        <w:szCs w:val="20"/>
        <w:lang w:val="sr-Latn-CS"/>
      </w:rPr>
      <w:t xml:space="preserve">      </w:t>
    </w:r>
    <w:proofErr w:type="spellStart"/>
    <w:r>
      <w:rPr>
        <w:rFonts w:ascii="Arial" w:hAnsi="Arial" w:cs="Arial"/>
        <w:color w:val="4D4D4D"/>
        <w:sz w:val="20"/>
        <w:szCs w:val="20"/>
        <w:lang w:val="sr-Latn-CS"/>
      </w:rPr>
      <w:t>www</w:t>
    </w:r>
    <w:proofErr w:type="spellEnd"/>
    <w:r w:rsidRPr="00F66353">
      <w:rPr>
        <w:rFonts w:ascii="Arial" w:hAnsi="Arial" w:cs="Arial"/>
        <w:color w:val="4D4D4D"/>
        <w:sz w:val="20"/>
        <w:szCs w:val="20"/>
        <w:lang w:val="ru-RU"/>
      </w:rPr>
      <w:t>.</w:t>
    </w:r>
    <w:proofErr w:type="spellStart"/>
    <w:r>
      <w:rPr>
        <w:rFonts w:ascii="Arial" w:hAnsi="Arial" w:cs="Arial"/>
        <w:color w:val="4D4D4D"/>
        <w:sz w:val="20"/>
        <w:szCs w:val="20"/>
        <w:lang w:val="en-US"/>
      </w:rPr>
      <w:t>zastitnik</w:t>
    </w:r>
    <w:proofErr w:type="spellEnd"/>
    <w:r w:rsidRPr="006E1454">
      <w:rPr>
        <w:rFonts w:ascii="Arial" w:hAnsi="Arial" w:cs="Arial"/>
        <w:color w:val="4D4D4D"/>
        <w:sz w:val="20"/>
        <w:szCs w:val="20"/>
        <w:lang w:val="sr-Latn-CS"/>
      </w:rPr>
      <w:t>.</w:t>
    </w:r>
    <w:proofErr w:type="spellStart"/>
    <w:r w:rsidRPr="006E1454">
      <w:rPr>
        <w:rFonts w:ascii="Arial" w:hAnsi="Arial" w:cs="Arial"/>
        <w:color w:val="4D4D4D"/>
        <w:sz w:val="20"/>
        <w:szCs w:val="20"/>
        <w:lang w:val="sr-Latn-CS"/>
      </w:rPr>
      <w:t>rs</w:t>
    </w:r>
    <w:proofErr w:type="spellEnd"/>
    <w:r w:rsidRPr="006E1454">
      <w:rPr>
        <w:rFonts w:ascii="Arial" w:hAnsi="Arial" w:cs="Arial"/>
        <w:color w:val="4D4D4D"/>
        <w:sz w:val="20"/>
        <w:szCs w:val="20"/>
      </w:rPr>
      <w:t xml:space="preserve"> </w:t>
    </w:r>
    <w:r w:rsidRPr="006E1454">
      <w:rPr>
        <w:rFonts w:ascii="Arial" w:hAnsi="Arial" w:cs="Arial"/>
        <w:color w:val="4D4D4D"/>
        <w:sz w:val="20"/>
        <w:szCs w:val="20"/>
        <w:lang w:val="sr-Latn-CS"/>
      </w:rPr>
      <w:t xml:space="preserve">       </w:t>
    </w:r>
    <w:r w:rsidRPr="006E1454">
      <w:rPr>
        <w:rFonts w:ascii="Arial" w:hAnsi="Arial" w:cs="Arial"/>
        <w:color w:val="4D4D4D"/>
        <w:sz w:val="20"/>
        <w:szCs w:val="20"/>
      </w:rPr>
      <w:t>e-</w:t>
    </w:r>
    <w:proofErr w:type="spellStart"/>
    <w:r w:rsidRPr="006E1454">
      <w:rPr>
        <w:rFonts w:ascii="Arial" w:hAnsi="Arial" w:cs="Arial"/>
        <w:color w:val="4D4D4D"/>
        <w:sz w:val="20"/>
        <w:szCs w:val="20"/>
      </w:rPr>
      <w:t>mail</w:t>
    </w:r>
    <w:proofErr w:type="spellEnd"/>
    <w:r w:rsidRPr="006E1454">
      <w:rPr>
        <w:rFonts w:ascii="Arial" w:hAnsi="Arial" w:cs="Arial"/>
        <w:color w:val="4D4D4D"/>
        <w:sz w:val="20"/>
        <w:szCs w:val="20"/>
      </w:rPr>
      <w:t xml:space="preserve">: </w:t>
    </w:r>
    <w:proofErr w:type="spellStart"/>
    <w:r w:rsidRPr="006E1454">
      <w:rPr>
        <w:rFonts w:ascii="Arial" w:hAnsi="Arial" w:cs="Arial"/>
        <w:color w:val="4D4D4D"/>
        <w:sz w:val="20"/>
        <w:szCs w:val="20"/>
      </w:rPr>
      <w:t>zastitnik</w:t>
    </w:r>
    <w:proofErr w:type="spellEnd"/>
    <w:r w:rsidRPr="006E1454">
      <w:rPr>
        <w:rFonts w:ascii="Arial" w:hAnsi="Arial" w:cs="Arial"/>
        <w:color w:val="4D4D4D"/>
        <w:sz w:val="20"/>
        <w:szCs w:val="20"/>
      </w:rPr>
      <w:t>@</w:t>
    </w:r>
    <w:proofErr w:type="spellStart"/>
    <w:r>
      <w:rPr>
        <w:rFonts w:ascii="Arial" w:hAnsi="Arial" w:cs="Arial"/>
        <w:color w:val="4D4D4D"/>
        <w:sz w:val="20"/>
        <w:szCs w:val="20"/>
        <w:lang w:val="en-US"/>
      </w:rPr>
      <w:t>zastitnik</w:t>
    </w:r>
    <w:proofErr w:type="spellEnd"/>
    <w:r w:rsidRPr="006E1454">
      <w:rPr>
        <w:rFonts w:ascii="Arial" w:hAnsi="Arial" w:cs="Arial"/>
        <w:color w:val="4D4D4D"/>
        <w:sz w:val="20"/>
        <w:szCs w:val="20"/>
      </w:rPr>
      <w:t>.</w:t>
    </w:r>
    <w:proofErr w:type="spellStart"/>
    <w:r w:rsidRPr="006E1454">
      <w:rPr>
        <w:rFonts w:ascii="Arial" w:hAnsi="Arial" w:cs="Arial"/>
        <w:color w:val="4D4D4D"/>
        <w:sz w:val="20"/>
        <w:szCs w:val="20"/>
      </w:rPr>
      <w:t>rs</w:t>
    </w:r>
    <w:proofErr w:type="spellEnd"/>
    <w:r w:rsidRPr="006E1454">
      <w:rPr>
        <w:rFonts w:ascii="Arial" w:hAnsi="Arial" w:cs="Arial"/>
        <w:color w:val="4D4D4D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65" w:rsidRDefault="00C21865" w:rsidP="00B25E61">
      <w:pPr>
        <w:spacing w:after="0"/>
      </w:pPr>
      <w:r>
        <w:separator/>
      </w:r>
    </w:p>
  </w:footnote>
  <w:footnote w:type="continuationSeparator" w:id="0">
    <w:p w:rsidR="00C21865" w:rsidRDefault="00C21865" w:rsidP="00B25E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DF" w:rsidRDefault="00071345" w:rsidP="00FE2A21">
    <w:pPr>
      <w:pStyle w:val="Header"/>
      <w:tabs>
        <w:tab w:val="clear" w:pos="8640"/>
        <w:tab w:val="right" w:pos="9360"/>
      </w:tabs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61A9">
      <w:rPr>
        <w:rStyle w:val="PageNumber"/>
        <w:noProof/>
      </w:rPr>
      <w:t>2</w:t>
    </w:r>
    <w:r>
      <w:rPr>
        <w:rStyle w:val="PageNumber"/>
      </w:rPr>
      <w:fldChar w:fldCharType="end"/>
    </w:r>
  </w:p>
  <w:p w:rsidR="00312ADF" w:rsidRPr="001F22C5" w:rsidRDefault="00071345">
    <w:pPr>
      <w:pStyle w:val="Header"/>
      <w:rPr>
        <w:lang w:val="sr-Cyrl-RS"/>
      </w:rPr>
    </w:pPr>
    <w:r>
      <w:rPr>
        <w:lang w:val="en-US"/>
      </w:rPr>
      <w:t>______________________________________________________________________________</w:t>
    </w:r>
    <w:r w:rsidR="001F22C5">
      <w:rPr>
        <w:lang w:val="sr-Cyrl-RS"/>
      </w:rPr>
      <w:t>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3600"/>
      <w:gridCol w:w="2520"/>
      <w:gridCol w:w="3240"/>
    </w:tblGrid>
    <w:tr w:rsidR="00312ADF" w:rsidRPr="00A0248D">
      <w:tc>
        <w:tcPr>
          <w:tcW w:w="3600" w:type="dxa"/>
        </w:tcPr>
        <w:p w:rsidR="00312ADF" w:rsidRPr="00A0248D" w:rsidRDefault="00071345" w:rsidP="00DE33FD">
          <w:pPr>
            <w:tabs>
              <w:tab w:val="left" w:pos="552"/>
              <w:tab w:val="center" w:pos="1368"/>
            </w:tabs>
            <w:jc w:val="center"/>
            <w:rPr>
              <w:rFonts w:ascii="Book Antiqua" w:hAnsi="Book Antiqua"/>
              <w:spacing w:val="6"/>
              <w:szCs w:val="22"/>
            </w:rPr>
          </w:pPr>
          <w:r>
            <w:rPr>
              <w:noProof/>
              <w:lang w:val="en-US"/>
            </w:rPr>
            <w:drawing>
              <wp:inline distT="0" distB="0" distL="0" distR="0" wp14:anchorId="3AE223BB" wp14:editId="10818AB6">
                <wp:extent cx="476250" cy="942975"/>
                <wp:effectExtent l="0" t="0" r="0" b="9525"/>
                <wp:docPr id="1" name="Picture 1" descr="Sli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</w:tcPr>
        <w:p w:rsidR="00312ADF" w:rsidRPr="00A0248D" w:rsidRDefault="00C21865" w:rsidP="00DE33FD">
          <w:pPr>
            <w:rPr>
              <w:rFonts w:ascii="Book Antiqua" w:hAnsi="Book Antiqua"/>
              <w:spacing w:val="6"/>
              <w:szCs w:val="22"/>
            </w:rPr>
          </w:pPr>
        </w:p>
      </w:tc>
      <w:tc>
        <w:tcPr>
          <w:tcW w:w="3240" w:type="dxa"/>
          <w:vMerge w:val="restart"/>
        </w:tcPr>
        <w:p w:rsidR="00312ADF" w:rsidRPr="00A0248D" w:rsidRDefault="00C21865" w:rsidP="00DE33FD">
          <w:pPr>
            <w:jc w:val="center"/>
            <w:rPr>
              <w:rFonts w:ascii="Book Antiqua" w:hAnsi="Book Antiqua"/>
              <w:spacing w:val="6"/>
              <w:szCs w:val="22"/>
              <w:lang w:val="sr-Latn-CS"/>
            </w:rPr>
          </w:pPr>
        </w:p>
        <w:p w:rsidR="00312ADF" w:rsidRPr="00A0248D" w:rsidRDefault="00C21865" w:rsidP="00DE33FD">
          <w:pPr>
            <w:jc w:val="center"/>
            <w:rPr>
              <w:rFonts w:ascii="Book Antiqua" w:hAnsi="Book Antiqua"/>
              <w:spacing w:val="6"/>
              <w:szCs w:val="22"/>
              <w:lang w:val="sr-Latn-CS"/>
            </w:rPr>
          </w:pPr>
        </w:p>
        <w:p w:rsidR="00312ADF" w:rsidRPr="00A0248D" w:rsidRDefault="00071345" w:rsidP="00DE33FD">
          <w:pPr>
            <w:tabs>
              <w:tab w:val="left" w:pos="348"/>
              <w:tab w:val="center" w:pos="1584"/>
            </w:tabs>
            <w:rPr>
              <w:rFonts w:ascii="Book Antiqua" w:hAnsi="Book Antiqua"/>
              <w:spacing w:val="6"/>
              <w:szCs w:val="22"/>
            </w:rPr>
          </w:pPr>
          <w:r w:rsidRPr="00A0248D">
            <w:rPr>
              <w:rFonts w:ascii="Book Antiqua" w:hAnsi="Book Antiqua"/>
              <w:spacing w:val="6"/>
              <w:szCs w:val="22"/>
            </w:rPr>
            <w:tab/>
          </w:r>
          <w:r w:rsidRPr="00A0248D">
            <w:rPr>
              <w:rFonts w:ascii="Book Antiqua" w:hAnsi="Book Antiqua"/>
              <w:spacing w:val="6"/>
              <w:szCs w:val="22"/>
            </w:rPr>
            <w:tab/>
          </w:r>
          <w:r w:rsidRPr="00A0248D">
            <w:rPr>
              <w:rFonts w:ascii="Book Antiqua" w:hAnsi="Book Antiqua"/>
              <w:noProof/>
              <w:spacing w:val="6"/>
              <w:szCs w:val="22"/>
              <w:lang w:val="en-US"/>
            </w:rPr>
            <w:drawing>
              <wp:inline distT="0" distB="0" distL="0" distR="0" wp14:anchorId="54B3306C" wp14:editId="795583EF">
                <wp:extent cx="1419225" cy="1076325"/>
                <wp:effectExtent l="0" t="0" r="9525" b="9525"/>
                <wp:docPr id="2" name="Picture 2" descr="Ombudsman%20Logo%20Final[3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mbudsman%20Logo%20Final[3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12ADF" w:rsidRPr="00A0248D" w:rsidRDefault="00C21865" w:rsidP="00DE33FD">
          <w:pPr>
            <w:jc w:val="center"/>
            <w:rPr>
              <w:rFonts w:ascii="Book Antiqua" w:hAnsi="Book Antiqua"/>
              <w:spacing w:val="6"/>
              <w:szCs w:val="22"/>
            </w:rPr>
          </w:pPr>
        </w:p>
        <w:p w:rsidR="00312ADF" w:rsidRPr="00A0248D" w:rsidRDefault="00C21865" w:rsidP="00DE33FD">
          <w:pPr>
            <w:jc w:val="center"/>
            <w:rPr>
              <w:rFonts w:ascii="Book Antiqua" w:hAnsi="Book Antiqua"/>
              <w:spacing w:val="6"/>
              <w:szCs w:val="22"/>
            </w:rPr>
          </w:pPr>
        </w:p>
      </w:tc>
    </w:tr>
    <w:tr w:rsidR="00312ADF" w:rsidRPr="00A0248D">
      <w:tc>
        <w:tcPr>
          <w:tcW w:w="3600" w:type="dxa"/>
          <w:tcBorders>
            <w:bottom w:val="single" w:sz="4" w:space="0" w:color="auto"/>
          </w:tcBorders>
        </w:tcPr>
        <w:p w:rsidR="00312ADF" w:rsidRPr="00A0248D" w:rsidRDefault="00C21865" w:rsidP="00DE33FD">
          <w:pPr>
            <w:jc w:val="center"/>
            <w:rPr>
              <w:rFonts w:ascii="Georgia" w:eastAsia="Arial Unicode MS" w:hAnsi="Georgia" w:cs="Arial Unicode MS"/>
              <w:b/>
              <w:bCs/>
              <w:szCs w:val="22"/>
              <w:lang w:val="sr-Latn-CS"/>
            </w:rPr>
          </w:pPr>
        </w:p>
        <w:p w:rsidR="00312ADF" w:rsidRPr="00A0248D" w:rsidRDefault="00071345" w:rsidP="00581B49">
          <w:pPr>
            <w:spacing w:after="0"/>
            <w:jc w:val="center"/>
            <w:rPr>
              <w:rFonts w:ascii="Georgia" w:eastAsia="Arial Unicode MS" w:hAnsi="Georgia" w:cs="Arial Unicode MS"/>
              <w:b/>
              <w:bCs/>
              <w:szCs w:val="22"/>
              <w:lang w:val="ru-RU"/>
            </w:rPr>
          </w:pPr>
          <w:r w:rsidRPr="00A0248D">
            <w:rPr>
              <w:rFonts w:ascii="Georgia" w:eastAsia="Arial Unicode MS" w:hAnsi="Georgia" w:cs="Arial Unicode MS"/>
              <w:b/>
              <w:bCs/>
              <w:szCs w:val="22"/>
              <w:lang w:val="sr-Cyrl-BA"/>
            </w:rPr>
            <w:t>РЕПУБЛИКА СРБИЈА</w:t>
          </w:r>
        </w:p>
        <w:p w:rsidR="00312ADF" w:rsidRPr="00A0248D" w:rsidRDefault="00071345" w:rsidP="00581B49">
          <w:pPr>
            <w:spacing w:after="0"/>
            <w:jc w:val="center"/>
            <w:rPr>
              <w:rFonts w:ascii="Georgia" w:eastAsia="Arial Unicode MS" w:hAnsi="Georgia" w:cs="Arial Unicode MS"/>
              <w:b/>
              <w:bCs/>
              <w:szCs w:val="22"/>
              <w:lang w:val="sr-Latn-CS"/>
            </w:rPr>
          </w:pPr>
          <w:r w:rsidRPr="00A0248D">
            <w:rPr>
              <w:rFonts w:ascii="Georgia" w:eastAsia="Arial Unicode MS" w:hAnsi="Georgia" w:cs="Arial Unicode MS"/>
              <w:b/>
              <w:bCs/>
              <w:szCs w:val="22"/>
              <w:lang w:val="sr-Cyrl-BA"/>
            </w:rPr>
            <w:t>ЗАШТИТНИК ГРАЂАНА</w:t>
          </w:r>
        </w:p>
        <w:p w:rsidR="00312ADF" w:rsidRPr="00B126ED" w:rsidRDefault="00071345" w:rsidP="00581B49">
          <w:pPr>
            <w:spacing w:after="0"/>
            <w:jc w:val="center"/>
            <w:rPr>
              <w:rFonts w:ascii="Georgia" w:eastAsia="Arial Unicode MS" w:hAnsi="Georgia" w:cs="Arial Unicode MS"/>
              <w:bCs/>
              <w:szCs w:val="22"/>
              <w:lang w:val="sr-Cyrl-RS"/>
            </w:rPr>
          </w:pPr>
          <w:r>
            <w:rPr>
              <w:rFonts w:ascii="Georgia" w:eastAsia="Arial Unicode MS" w:hAnsi="Georgia" w:cs="Arial Unicode MS"/>
              <w:bCs/>
              <w:szCs w:val="22"/>
              <w:lang w:val="en-US"/>
            </w:rPr>
            <w:t>321-</w:t>
          </w:r>
          <w:r w:rsidR="00A61783">
            <w:rPr>
              <w:rFonts w:ascii="Georgia" w:eastAsia="Arial Unicode MS" w:hAnsi="Georgia" w:cs="Arial Unicode MS"/>
              <w:bCs/>
              <w:szCs w:val="22"/>
              <w:lang w:val="en-US"/>
            </w:rPr>
            <w:t>256</w:t>
          </w:r>
          <w:r w:rsidRPr="00A0248D">
            <w:rPr>
              <w:rFonts w:ascii="Georgia" w:eastAsia="Arial Unicode MS" w:hAnsi="Georgia" w:cs="Arial Unicode MS"/>
              <w:bCs/>
              <w:szCs w:val="22"/>
            </w:rPr>
            <w:t>/</w:t>
          </w:r>
          <w:r>
            <w:rPr>
              <w:rFonts w:ascii="Georgia" w:eastAsia="Arial Unicode MS" w:hAnsi="Georgia" w:cs="Arial Unicode MS"/>
              <w:bCs/>
              <w:szCs w:val="22"/>
              <w:lang w:val="sr-Cyrl-RS"/>
            </w:rPr>
            <w:t>20</w:t>
          </w:r>
          <w:r>
            <w:rPr>
              <w:rFonts w:ascii="Georgia" w:eastAsia="Arial Unicode MS" w:hAnsi="Georgia" w:cs="Arial Unicode MS"/>
              <w:bCs/>
              <w:szCs w:val="22"/>
              <w:lang w:val="en-US"/>
            </w:rPr>
            <w:t>2</w:t>
          </w:r>
          <w:r w:rsidR="00B25E61">
            <w:rPr>
              <w:rFonts w:ascii="Georgia" w:eastAsia="Arial Unicode MS" w:hAnsi="Georgia" w:cs="Arial Unicode MS"/>
              <w:bCs/>
              <w:szCs w:val="22"/>
              <w:lang w:val="sr-Cyrl-RS"/>
            </w:rPr>
            <w:t>3</w:t>
          </w:r>
        </w:p>
        <w:p w:rsidR="00312ADF" w:rsidRDefault="00071345" w:rsidP="00581B49">
          <w:pPr>
            <w:spacing w:after="0"/>
            <w:jc w:val="center"/>
            <w:rPr>
              <w:rFonts w:ascii="Georgia" w:eastAsia="Arial Unicode MS" w:hAnsi="Georgia" w:cs="Arial Unicode MS"/>
              <w:bCs/>
              <w:szCs w:val="22"/>
              <w:lang w:val="sr-Cyrl-BA"/>
            </w:rPr>
          </w:pPr>
          <w:r>
            <w:rPr>
              <w:rFonts w:ascii="Georgia" w:eastAsia="Arial Unicode MS" w:hAnsi="Georgia" w:cs="Arial Unicode MS"/>
              <w:bCs/>
              <w:szCs w:val="22"/>
              <w:lang w:val="sr-Cyrl-BA"/>
            </w:rPr>
            <w:t>Б е о г р а д</w:t>
          </w:r>
        </w:p>
        <w:p w:rsidR="00E40EB6" w:rsidRPr="00581B49" w:rsidRDefault="00C21865" w:rsidP="00581B49">
          <w:pPr>
            <w:spacing w:after="0"/>
            <w:jc w:val="center"/>
            <w:rPr>
              <w:rFonts w:ascii="Georgia" w:eastAsia="Arial Unicode MS" w:hAnsi="Georgia" w:cs="Arial Unicode MS"/>
              <w:bCs/>
              <w:szCs w:val="22"/>
              <w:lang w:val="sr-Cyrl-RS"/>
            </w:rPr>
          </w:pPr>
        </w:p>
      </w:tc>
      <w:tc>
        <w:tcPr>
          <w:tcW w:w="2520" w:type="dxa"/>
          <w:tcBorders>
            <w:bottom w:val="single" w:sz="4" w:space="0" w:color="auto"/>
          </w:tcBorders>
        </w:tcPr>
        <w:p w:rsidR="00312ADF" w:rsidRPr="00A0248D" w:rsidRDefault="00C21865" w:rsidP="00DE33FD">
          <w:pPr>
            <w:rPr>
              <w:rFonts w:ascii="Book Antiqua" w:hAnsi="Book Antiqua"/>
              <w:spacing w:val="6"/>
              <w:szCs w:val="22"/>
            </w:rPr>
          </w:pPr>
        </w:p>
      </w:tc>
      <w:tc>
        <w:tcPr>
          <w:tcW w:w="3240" w:type="dxa"/>
          <w:vMerge/>
          <w:tcBorders>
            <w:bottom w:val="single" w:sz="4" w:space="0" w:color="auto"/>
          </w:tcBorders>
        </w:tcPr>
        <w:p w:rsidR="00312ADF" w:rsidRPr="00A0248D" w:rsidRDefault="00C21865" w:rsidP="00DE33FD">
          <w:pPr>
            <w:rPr>
              <w:rFonts w:ascii="Book Antiqua" w:hAnsi="Book Antiqua"/>
              <w:spacing w:val="6"/>
              <w:szCs w:val="22"/>
            </w:rPr>
          </w:pPr>
        </w:p>
      </w:tc>
    </w:tr>
    <w:tr w:rsidR="00312ADF" w:rsidRPr="00A0248D">
      <w:tc>
        <w:tcPr>
          <w:tcW w:w="3600" w:type="dxa"/>
          <w:tcBorders>
            <w:top w:val="single" w:sz="4" w:space="0" w:color="auto"/>
          </w:tcBorders>
        </w:tcPr>
        <w:p w:rsidR="00312ADF" w:rsidRPr="00A0248D" w:rsidRDefault="00071345" w:rsidP="00DE33FD">
          <w:pPr>
            <w:rPr>
              <w:rFonts w:ascii="Georgia" w:eastAsia="Arial Unicode MS" w:hAnsi="Georgia" w:cs="Arial Unicode MS"/>
              <w:b/>
              <w:bCs/>
              <w:szCs w:val="22"/>
              <w:lang w:val="sr-Latn-CS"/>
            </w:rPr>
          </w:pPr>
          <w:proofErr w:type="spellStart"/>
          <w:r w:rsidRPr="00A0248D">
            <w:rPr>
              <w:rFonts w:ascii="Georgia" w:hAnsi="Georgia"/>
              <w:szCs w:val="22"/>
            </w:rPr>
            <w:t>дел</w:t>
          </w:r>
          <w:proofErr w:type="spellEnd"/>
          <w:r w:rsidRPr="00A0248D">
            <w:rPr>
              <w:rFonts w:ascii="Georgia" w:hAnsi="Georgia"/>
              <w:szCs w:val="22"/>
            </w:rPr>
            <w:t>.</w:t>
          </w:r>
          <w:r w:rsidR="00581B49">
            <w:rPr>
              <w:rFonts w:ascii="Georgia" w:hAnsi="Georgia"/>
              <w:szCs w:val="22"/>
              <w:lang w:val="sr-Cyrl-RS"/>
            </w:rPr>
            <w:t xml:space="preserve"> </w:t>
          </w:r>
          <w:r w:rsidRPr="00A0248D">
            <w:rPr>
              <w:rFonts w:ascii="Georgia" w:hAnsi="Georgia"/>
              <w:szCs w:val="22"/>
            </w:rPr>
            <w:t>бр.                  датум</w:t>
          </w:r>
        </w:p>
      </w:tc>
      <w:tc>
        <w:tcPr>
          <w:tcW w:w="2520" w:type="dxa"/>
          <w:tcBorders>
            <w:top w:val="single" w:sz="4" w:space="0" w:color="auto"/>
          </w:tcBorders>
        </w:tcPr>
        <w:p w:rsidR="00312ADF" w:rsidRPr="00A0248D" w:rsidRDefault="00C21865" w:rsidP="00DE33FD">
          <w:pPr>
            <w:rPr>
              <w:rFonts w:ascii="Book Antiqua" w:hAnsi="Book Antiqua"/>
              <w:spacing w:val="6"/>
              <w:szCs w:val="22"/>
            </w:rPr>
          </w:pPr>
        </w:p>
      </w:tc>
      <w:tc>
        <w:tcPr>
          <w:tcW w:w="3240" w:type="dxa"/>
          <w:tcBorders>
            <w:top w:val="single" w:sz="4" w:space="0" w:color="auto"/>
          </w:tcBorders>
        </w:tcPr>
        <w:p w:rsidR="00312ADF" w:rsidRPr="00A0248D" w:rsidRDefault="00C21865" w:rsidP="00DE33FD">
          <w:pPr>
            <w:rPr>
              <w:rFonts w:ascii="Book Antiqua" w:hAnsi="Book Antiqua"/>
              <w:spacing w:val="6"/>
              <w:szCs w:val="22"/>
            </w:rPr>
          </w:pPr>
        </w:p>
      </w:tc>
    </w:tr>
  </w:tbl>
  <w:p w:rsidR="00312ADF" w:rsidRPr="00312ADF" w:rsidRDefault="00C21865" w:rsidP="00581B4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970C3"/>
    <w:multiLevelType w:val="hybridMultilevel"/>
    <w:tmpl w:val="A47CD01C"/>
    <w:lvl w:ilvl="0" w:tplc="076C2390">
      <w:start w:val="32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1"/>
    <w:rsid w:val="00071345"/>
    <w:rsid w:val="000D43D3"/>
    <w:rsid w:val="001D30A5"/>
    <w:rsid w:val="001F22C5"/>
    <w:rsid w:val="00253B74"/>
    <w:rsid w:val="002E6E2E"/>
    <w:rsid w:val="0034568C"/>
    <w:rsid w:val="003C64F0"/>
    <w:rsid w:val="003C72B5"/>
    <w:rsid w:val="004D6EBE"/>
    <w:rsid w:val="004F6EFB"/>
    <w:rsid w:val="00581B49"/>
    <w:rsid w:val="00612F47"/>
    <w:rsid w:val="00646153"/>
    <w:rsid w:val="00673777"/>
    <w:rsid w:val="006825B5"/>
    <w:rsid w:val="006A0F41"/>
    <w:rsid w:val="00754CA2"/>
    <w:rsid w:val="007A150E"/>
    <w:rsid w:val="008E695B"/>
    <w:rsid w:val="009249D6"/>
    <w:rsid w:val="00A15B62"/>
    <w:rsid w:val="00A61783"/>
    <w:rsid w:val="00AA25EB"/>
    <w:rsid w:val="00B25E61"/>
    <w:rsid w:val="00C120C1"/>
    <w:rsid w:val="00C21865"/>
    <w:rsid w:val="00CF482C"/>
    <w:rsid w:val="00D33AA8"/>
    <w:rsid w:val="00E221D8"/>
    <w:rsid w:val="00E366C2"/>
    <w:rsid w:val="00E928E7"/>
    <w:rsid w:val="00EB61A9"/>
    <w:rsid w:val="00F72CE7"/>
    <w:rsid w:val="00F733D9"/>
    <w:rsid w:val="00FB5909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575981-C3E5-4EC4-AC8E-61AA785C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E61"/>
    <w:pPr>
      <w:spacing w:after="120" w:line="240" w:lineRule="auto"/>
    </w:pPr>
    <w:rPr>
      <w:rFonts w:ascii="Times New Roman" w:eastAsia="Times New Roman" w:hAnsi="Times New Roman" w:cs="Times New Roman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5E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5E61"/>
    <w:rPr>
      <w:rFonts w:ascii="Times New Roman" w:eastAsia="Times New Roman" w:hAnsi="Times New Roman" w:cs="Times New Roman"/>
      <w:szCs w:val="24"/>
      <w:lang w:val="sr-Cyrl-CS"/>
    </w:rPr>
  </w:style>
  <w:style w:type="paragraph" w:styleId="Footer">
    <w:name w:val="footer"/>
    <w:basedOn w:val="Normal"/>
    <w:link w:val="FooterChar"/>
    <w:rsid w:val="00B25E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5E61"/>
    <w:rPr>
      <w:rFonts w:ascii="Times New Roman" w:eastAsia="Times New Roman" w:hAnsi="Times New Roman" w:cs="Times New Roman"/>
      <w:szCs w:val="24"/>
      <w:lang w:val="sr-Cyrl-CS"/>
    </w:rPr>
  </w:style>
  <w:style w:type="character" w:styleId="PageNumber">
    <w:name w:val="page number"/>
    <w:basedOn w:val="DefaultParagraphFont"/>
    <w:rsid w:val="00B25E61"/>
  </w:style>
  <w:style w:type="character" w:styleId="Hyperlink">
    <w:name w:val="Hyperlink"/>
    <w:basedOn w:val="DefaultParagraphFont"/>
    <w:uiPriority w:val="99"/>
    <w:unhideWhenUsed/>
    <w:rsid w:val="00B25E6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3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AA8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AA8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A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A8"/>
    <w:rPr>
      <w:rFonts w:ascii="Segoe UI" w:eastAsia="Times New Roman" w:hAnsi="Segoe UI" w:cs="Segoe UI"/>
      <w:sz w:val="18"/>
      <w:szCs w:val="18"/>
      <w:lang w:val="sr-Cyrl-CS"/>
    </w:rPr>
  </w:style>
  <w:style w:type="paragraph" w:styleId="BodyTextIndent">
    <w:name w:val="Body Text Indent"/>
    <w:basedOn w:val="Normal"/>
    <w:link w:val="BodyTextIndentChar"/>
    <w:rsid w:val="00754CA2"/>
    <w:pPr>
      <w:spacing w:after="0"/>
      <w:ind w:firstLine="720"/>
      <w:jc w:val="both"/>
    </w:pPr>
    <w:rPr>
      <w:rFonts w:ascii="Verdana" w:hAnsi="Verdana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54CA2"/>
    <w:rPr>
      <w:rFonts w:ascii="Verdana" w:eastAsia="Times New Roman" w:hAnsi="Verdana" w:cs="Times New Roman"/>
      <w:sz w:val="24"/>
      <w:szCs w:val="24"/>
      <w:lang w:val="sr-Cyrl-CS"/>
    </w:rPr>
  </w:style>
  <w:style w:type="paragraph" w:customStyle="1" w:styleId="CharCharChar2Char">
    <w:name w:val="Char Char Char2 Char"/>
    <w:basedOn w:val="Normal"/>
    <w:rsid w:val="00754CA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SubtleEmphasis">
    <w:name w:val="Subtle Emphasis"/>
    <w:uiPriority w:val="19"/>
    <w:qFormat/>
    <w:rsid w:val="00754CA2"/>
    <w:rPr>
      <w:i/>
      <w:iCs/>
      <w:color w:val="404040"/>
    </w:rPr>
  </w:style>
  <w:style w:type="paragraph" w:customStyle="1" w:styleId="CharCharChar2Char0">
    <w:name w:val="Char Char Char2 Char"/>
    <w:basedOn w:val="Normal"/>
    <w:rsid w:val="00A6178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F6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Ilić</dc:creator>
  <cp:keywords/>
  <dc:description/>
  <cp:lastModifiedBy>Ivana Cvetković Lađević</cp:lastModifiedBy>
  <cp:revision>3</cp:revision>
  <cp:lastPrinted>2023-11-14T10:06:00Z</cp:lastPrinted>
  <dcterms:created xsi:type="dcterms:W3CDTF">2023-11-14T12:31:00Z</dcterms:created>
  <dcterms:modified xsi:type="dcterms:W3CDTF">2023-11-17T13:37:00Z</dcterms:modified>
</cp:coreProperties>
</file>